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Рубрика"/>
        <w:spacing w:before="59" w:line="240" w:lineRule="auto"/>
        <w:ind w:left="523" w:right="563" w:firstLine="0"/>
        <w:jc w:val="center"/>
      </w:pPr>
      <w:bookmarkStart w:name="УмкдКазнуИм.АльФараби" w:id="0"/>
      <w:bookmarkEnd w:id="0"/>
      <w:r>
        <w:rPr>
          <w:rtl w:val="0"/>
        </w:rPr>
        <w:t>У</w:t>
      </w:r>
      <w:r>
        <w:rPr>
          <w:rtl w:val="0"/>
          <w:lang w:val="ru-RU"/>
        </w:rPr>
        <w:t>МКД</w:t>
      </w:r>
      <w:r>
        <w:rPr>
          <w:spacing w:val="0"/>
          <w:rtl w:val="0"/>
        </w:rPr>
        <w:t xml:space="preserve"> </w:t>
      </w:r>
      <w:r>
        <w:rPr>
          <w:rtl w:val="0"/>
        </w:rPr>
        <w:t>КазНУ</w:t>
      </w:r>
      <w:r>
        <w:rPr>
          <w:spacing w:val="0"/>
          <w:rtl w:val="0"/>
        </w:rPr>
        <w:t xml:space="preserve"> </w:t>
      </w:r>
      <w:r>
        <w:rPr>
          <w:rtl w:val="0"/>
        </w:rPr>
        <w:t>им</w:t>
      </w:r>
      <w:r>
        <w:rPr>
          <w:rtl w:val="0"/>
        </w:rPr>
        <w:t>.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аль</w:t>
      </w:r>
      <w:r>
        <w:rPr>
          <w:rtl w:val="0"/>
        </w:rPr>
        <w:t>-</w:t>
      </w:r>
      <w:r>
        <w:rPr>
          <w:spacing w:val="0"/>
          <w:rtl w:val="0"/>
          <w:lang w:val="ru-RU"/>
        </w:rPr>
        <w:t>Фараби</w:t>
      </w:r>
    </w:p>
    <w:p>
      <w:pPr>
        <w:pStyle w:val="Body Text"/>
        <w:rPr>
          <w:b w:val="1"/>
          <w:bCs w:val="1"/>
        </w:rPr>
      </w:pPr>
    </w:p>
    <w:p>
      <w:pPr>
        <w:pStyle w:val="Основной текст A"/>
        <w:spacing w:line="475" w:lineRule="auto"/>
        <w:ind w:left="523" w:right="492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«</w:t>
      </w:r>
      <w:r>
        <w:rPr>
          <w:b w:val="1"/>
          <w:bCs w:val="1"/>
          <w:sz w:val="28"/>
          <w:szCs w:val="28"/>
          <w:rtl w:val="0"/>
          <w:lang w:val="ru-RU"/>
        </w:rPr>
        <w:t>Химия</w:t>
      </w:r>
      <w:r>
        <w:rPr>
          <w:b w:val="1"/>
          <w:bCs w:val="1"/>
          <w:sz w:val="28"/>
          <w:szCs w:val="28"/>
          <w:rtl w:val="0"/>
          <w:lang w:val="ru-RU"/>
        </w:rPr>
        <w:t xml:space="preserve">» </w:t>
      </w:r>
    </w:p>
    <w:p>
      <w:pPr>
        <w:pStyle w:val="Основной текст A"/>
        <w:spacing w:line="475" w:lineRule="auto"/>
        <w:ind w:left="523" w:right="492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Шифр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b w:val="1"/>
          <w:bCs w:val="1"/>
          <w:sz w:val="28"/>
          <w:szCs w:val="28"/>
          <w:rtl w:val="0"/>
          <w:lang w:val="ru-RU"/>
        </w:rPr>
        <w:t>6B05301</w:t>
      </w:r>
    </w:p>
    <w:p>
      <w:pPr>
        <w:pStyle w:val="Body Text"/>
        <w:spacing w:before="7"/>
        <w:ind w:left="522" w:right="568" w:firstLine="0"/>
        <w:jc w:val="center"/>
      </w:pPr>
      <w:r>
        <w:rPr>
          <w:b w:val="1"/>
          <w:bCs w:val="1"/>
          <w:rtl w:val="0"/>
          <w:lang w:val="ru-RU"/>
        </w:rPr>
        <w:t>Дисциплина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коррупции</w:t>
      </w:r>
    </w:p>
    <w:p>
      <w:pPr>
        <w:pStyle w:val="Body Text"/>
        <w:rPr>
          <w:sz w:val="30"/>
          <w:szCs w:val="30"/>
        </w:rPr>
      </w:pPr>
    </w:p>
    <w:p>
      <w:pPr>
        <w:pStyle w:val="Body Text"/>
        <w:spacing w:before="9"/>
        <w:rPr>
          <w:sz w:val="26"/>
          <w:szCs w:val="26"/>
        </w:rPr>
      </w:pPr>
    </w:p>
    <w:p>
      <w:pPr>
        <w:pStyle w:val="Основной текст A"/>
        <w:ind w:left="523" w:right="568" w:firstLine="0"/>
        <w:jc w:val="center"/>
        <w:rPr>
          <w:b w:val="1"/>
          <w:bCs w:val="1"/>
          <w:sz w:val="28"/>
          <w:szCs w:val="28"/>
        </w:rPr>
      </w:pPr>
      <w:bookmarkStart w:name="КафедраУголовногоПраваУголовногоПро" w:id="1"/>
      <w:bookmarkEnd w:id="1"/>
      <w:r>
        <w:rPr>
          <w:b w:val="1"/>
          <w:bCs w:val="1"/>
          <w:sz w:val="28"/>
          <w:szCs w:val="28"/>
          <w:rtl w:val="0"/>
          <w:lang w:val="ru-RU"/>
        </w:rPr>
        <w:t>К</w:t>
      </w:r>
      <w:r>
        <w:rPr>
          <w:b w:val="1"/>
          <w:bCs w:val="1"/>
          <w:sz w:val="28"/>
          <w:szCs w:val="28"/>
          <w:rtl w:val="0"/>
          <w:lang w:val="ru-RU"/>
        </w:rPr>
        <w:t>АФЕДРА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УГОЛОВНОГО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ПРАВА</w:t>
      </w:r>
      <w:r>
        <w:rPr>
          <w:b w:val="1"/>
          <w:bCs w:val="1"/>
          <w:sz w:val="28"/>
          <w:szCs w:val="28"/>
          <w:rtl w:val="0"/>
          <w:lang w:val="ru-RU"/>
        </w:rPr>
        <w:t>,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УГОЛОВНОГО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ПРОЦЕССА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И КРИМИНАЛИСТИКИ ЮРИДИЧЕСКОГО ФАКУЛЬТЕТА КАЗНУ ИМЕНИ АЛЬ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ФАРАБИ</w:t>
      </w: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Основной текст A"/>
        <w:spacing w:before="204" w:line="322" w:lineRule="exact"/>
        <w:ind w:left="523" w:right="558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МЕТОДИЧЕСКИЕ</w:t>
      </w:r>
      <w:r>
        <w:rPr>
          <w:b w:val="1"/>
          <w:bCs w:val="1"/>
          <w:spacing w:val="-1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РЕКОМЕНДАЦИИ</w:t>
      </w:r>
    </w:p>
    <w:p>
      <w:pPr>
        <w:pStyle w:val="Основной текст A"/>
        <w:spacing w:line="242" w:lineRule="auto"/>
        <w:ind w:left="294" w:right="341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по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проведению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семинарских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занятий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по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дис</w:t>
      </w:r>
      <w:r>
        <w:rPr>
          <w:b w:val="1"/>
          <w:bCs w:val="1"/>
          <w:sz w:val="28"/>
          <w:szCs w:val="28"/>
          <w:rtl w:val="0"/>
          <w:lang w:val="ru-RU"/>
        </w:rPr>
        <w:t>ц</w:t>
      </w:r>
      <w:r>
        <w:rPr>
          <w:b w:val="1"/>
          <w:bCs w:val="1"/>
          <w:sz w:val="28"/>
          <w:szCs w:val="28"/>
          <w:rtl w:val="0"/>
          <w:lang w:val="ru-RU"/>
        </w:rPr>
        <w:t>иплине</w:t>
      </w:r>
      <w:r>
        <w:rPr>
          <w:b w:val="1"/>
          <w:bCs w:val="1"/>
          <w:spacing w:val="-6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«Правовые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основы противодействия коррупции»</w:t>
      </w:r>
    </w:p>
    <w:p>
      <w:pPr>
        <w:pStyle w:val="Основной текст A"/>
        <w:spacing w:line="475" w:lineRule="auto"/>
        <w:ind w:left="523" w:right="492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«</w:t>
      </w:r>
      <w:r>
        <w:rPr>
          <w:b w:val="1"/>
          <w:bCs w:val="1"/>
          <w:sz w:val="28"/>
          <w:szCs w:val="28"/>
          <w:rtl w:val="0"/>
          <w:lang w:val="ru-RU"/>
        </w:rPr>
        <w:t>Химия</w:t>
      </w:r>
      <w:r>
        <w:rPr>
          <w:b w:val="1"/>
          <w:bCs w:val="1"/>
          <w:sz w:val="28"/>
          <w:szCs w:val="28"/>
          <w:rtl w:val="0"/>
          <w:lang w:val="ru-RU"/>
        </w:rPr>
        <w:t xml:space="preserve">» </w:t>
      </w:r>
    </w:p>
    <w:p>
      <w:pPr>
        <w:pStyle w:val="Основной текст A"/>
        <w:spacing w:line="475" w:lineRule="auto"/>
        <w:ind w:left="523" w:right="492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Шифр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b w:val="1"/>
          <w:bCs w:val="1"/>
          <w:sz w:val="28"/>
          <w:szCs w:val="28"/>
          <w:rtl w:val="0"/>
          <w:lang w:val="ru-RU"/>
        </w:rPr>
        <w:t>6B05301</w:t>
      </w: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rPr>
          <w:b w:val="1"/>
          <w:bCs w:val="1"/>
          <w:sz w:val="30"/>
          <w:szCs w:val="30"/>
        </w:rPr>
      </w:pPr>
    </w:p>
    <w:p>
      <w:pPr>
        <w:pStyle w:val="Body Text"/>
        <w:spacing w:before="2"/>
        <w:rPr>
          <w:b w:val="1"/>
          <w:bCs w:val="1"/>
        </w:rPr>
      </w:pPr>
    </w:p>
    <w:p>
      <w:pPr>
        <w:pStyle w:val="Основной текст A"/>
        <w:spacing w:before="1"/>
        <w:ind w:left="523" w:right="553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АЛМАТЫ</w:t>
      </w:r>
      <w:r>
        <w:rPr>
          <w:b w:val="1"/>
          <w:bCs w:val="1"/>
          <w:sz w:val="28"/>
          <w:szCs w:val="28"/>
          <w:rtl w:val="0"/>
          <w:lang w:val="ru-RU"/>
        </w:rPr>
        <w:t>,</w:t>
      </w:r>
      <w:r>
        <w:rPr>
          <w:b w:val="1"/>
          <w:bCs w:val="1"/>
          <w:spacing w:val="-3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202</w:t>
      </w:r>
      <w:r>
        <w:rPr>
          <w:b w:val="1"/>
          <w:bCs w:val="1"/>
          <w:sz w:val="28"/>
          <w:szCs w:val="28"/>
          <w:rtl w:val="0"/>
          <w:lang w:val="ru-RU"/>
        </w:rPr>
        <w:t>4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>г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jc w:val="center"/>
        <w:rPr>
          <w:b w:val="1"/>
          <w:bCs w:val="1"/>
          <w:sz w:val="28"/>
          <w:szCs w:val="28"/>
        </w:rPr>
        <w:sectPr>
          <w:headerReference w:type="default" r:id="rId4"/>
          <w:footerReference w:type="default" r:id="rId5"/>
          <w:pgSz w:w="11920" w:h="16840" w:orient="portrait"/>
          <w:pgMar w:top="1000" w:right="620" w:bottom="280" w:left="1480" w:header="720" w:footer="720"/>
          <w:bidi w:val="0"/>
        </w:sectPr>
      </w:pPr>
      <w:r>
        <w:rPr>
          <w:b w:val="1"/>
          <w:bCs w:val="1"/>
          <w:sz w:val="28"/>
          <w:szCs w:val="28"/>
        </w:rPr>
        <w:br w:type="page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</w:r>
    </w:p>
    <w:p>
      <w:pPr>
        <w:pStyle w:val="Body Text"/>
        <w:spacing w:before="75"/>
        <w:ind w:left="118" w:firstLine="0"/>
      </w:pPr>
      <w:r>
        <w:rPr>
          <w:rtl w:val="0"/>
          <w:lang w:val="ru-RU"/>
        </w:rPr>
        <w:t>Методические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указания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разработаны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Преподавателем 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Абдрахмановы</w:t>
      </w:r>
      <w:r>
        <w:rPr>
          <w:spacing w:val="0"/>
          <w:rtl w:val="0"/>
          <w:lang w:val="ru-RU"/>
        </w:rPr>
        <w:t>м</w:t>
      </w:r>
      <w:r>
        <w:rPr>
          <w:spacing w:val="0"/>
          <w:rtl w:val="0"/>
          <w:lang w:val="ru-RU"/>
        </w:rPr>
        <w:t>.</w:t>
      </w:r>
    </w:p>
    <w:p>
      <w:pPr>
        <w:pStyle w:val="Body Text"/>
      </w:pPr>
    </w:p>
    <w:p>
      <w:pPr>
        <w:pStyle w:val="Body Text"/>
        <w:ind w:left="118" w:firstLine="0"/>
      </w:pPr>
      <w:r>
        <w:rPr>
          <w:rtl w:val="0"/>
          <w:lang w:val="ru-RU"/>
        </w:rPr>
        <w:t>Представлен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утвержден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советом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Юридического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факультета Казахского национального университета 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Фараби</w:t>
      </w:r>
      <w:r>
        <w:rPr>
          <w:rtl w:val="0"/>
          <w:lang w:val="ru-RU"/>
        </w:rPr>
        <w:t>.</w:t>
      </w:r>
    </w:p>
    <w:p>
      <w:pPr>
        <w:pStyle w:val="Body Text"/>
        <w:spacing w:before="4"/>
        <w:rPr>
          <w:sz w:val="20"/>
          <w:szCs w:val="20"/>
        </w:rPr>
      </w:pPr>
    </w:p>
    <w:p>
      <w:pPr>
        <w:pStyle w:val="Body Text"/>
        <w:tabs>
          <w:tab w:val="left" w:pos="2114"/>
          <w:tab w:val="left" w:pos="3053"/>
          <w:tab w:val="left" w:pos="3762"/>
        </w:tabs>
        <w:spacing w:before="87" w:line="480" w:lineRule="auto"/>
        <w:ind w:left="118" w:right="4478" w:firstLine="0"/>
      </w:pPr>
      <w:r>
        <w:rPr>
          <w:u w:val="single"/>
        </w:rPr>
        <w:tab/>
        <w:tab/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Байдельдинов Протокол « </w:t>
      </w:r>
      <w:r>
        <w:rPr>
          <w:u w:val="single"/>
        </w:rPr>
        <w:tab/>
      </w:r>
      <w:r>
        <w:rPr>
          <w:rtl w:val="0"/>
          <w:lang w:val="ru-RU"/>
        </w:rPr>
        <w:t xml:space="preserve">" </w:t>
      </w:r>
      <w:r>
        <w:rPr>
          <w:u w:val="single"/>
        </w:rPr>
        <w:tab/>
        <w:tab/>
      </w:r>
      <w:r>
        <w:rPr>
          <w:rtl w:val="0"/>
          <w:lang w:val="ru-RU"/>
        </w:rPr>
        <w:t>202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>.</w:t>
      </w: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rPr>
          <w:sz w:val="30"/>
          <w:szCs w:val="30"/>
        </w:rPr>
      </w:pPr>
    </w:p>
    <w:p>
      <w:pPr>
        <w:pStyle w:val="Body Text"/>
        <w:spacing w:before="1"/>
        <w:rPr>
          <w:sz w:val="44"/>
          <w:szCs w:val="44"/>
        </w:rPr>
      </w:pPr>
    </w:p>
    <w:p>
      <w:pPr>
        <w:pStyle w:val="Body Text"/>
        <w:spacing w:before="1" w:line="322" w:lineRule="exact"/>
        <w:ind w:left="118" w:firstLine="0"/>
      </w:pPr>
      <w:r>
        <w:rPr>
          <w:rtl w:val="0"/>
          <w:lang w:val="ru-RU"/>
        </w:rPr>
        <w:t>Методические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указания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проведению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семинарских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занятий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дисциплине</w:t>
      </w:r>
    </w:p>
    <w:p>
      <w:pPr>
        <w:pStyle w:val="Body Text"/>
        <w:tabs>
          <w:tab w:val="left" w:pos="651"/>
          <w:tab w:val="left" w:pos="2822"/>
          <w:tab w:val="left" w:pos="4090"/>
          <w:tab w:val="left" w:pos="4474"/>
          <w:tab w:val="left" w:pos="5941"/>
          <w:tab w:val="left" w:pos="6334"/>
          <w:tab w:val="left" w:pos="8286"/>
          <w:tab w:val="left" w:pos="9320"/>
        </w:tabs>
        <w:ind w:left="118" w:right="117" w:firstLine="0"/>
        <w:rPr>
          <w:b w:val="1"/>
          <w:bCs w:val="1"/>
          <w:sz w:val="28"/>
          <w:szCs w:val="28"/>
        </w:rPr>
      </w:pPr>
      <w:r>
        <w:rPr>
          <w:rtl w:val="0"/>
          <w:lang w:val="ru-RU"/>
        </w:rPr>
        <w:t>«Правовые основы противодействия коррупции» для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обучающихся </w:t>
      </w:r>
      <w:r>
        <w:rPr>
          <w:spacing w:val="0"/>
          <w:rtl w:val="0"/>
          <w:lang w:val="ru-RU"/>
        </w:rPr>
        <w:t>по</w:t>
      </w:r>
      <w:r>
        <w:tab/>
      </w:r>
      <w:r>
        <w:rPr>
          <w:spacing w:val="0"/>
          <w:rtl w:val="0"/>
          <w:lang w:val="ru-RU"/>
        </w:rPr>
        <w:t>специальностям</w:t>
      </w:r>
      <w:r>
        <w:tab/>
      </w:r>
      <w:r>
        <w:rPr>
          <w:spacing w:val="0"/>
          <w:rtl w:val="0"/>
          <w:lang w:val="ru-RU"/>
        </w:rPr>
        <w:t>6B0</w:t>
      </w:r>
      <w:r>
        <w:rPr>
          <w:spacing w:val="0"/>
          <w:rtl w:val="0"/>
          <w:lang w:val="ru-RU"/>
        </w:rPr>
        <w:t>5301</w:t>
      </w:r>
      <w:r>
        <w:tab/>
      </w:r>
      <w:r>
        <w:rPr>
          <w:spacing w:val="0"/>
          <w:rtl w:val="0"/>
          <w:lang w:val="ru-RU"/>
        </w:rPr>
        <w:t xml:space="preserve">– </w:t>
      </w:r>
      <w:r>
        <w:rPr>
          <w:rtl w:val="0"/>
          <w:lang w:val="ru-RU"/>
        </w:rPr>
        <w:t>«</w:t>
      </w:r>
      <w:r>
        <w:rPr>
          <w:rtl w:val="0"/>
          <w:lang w:val="ru-RU"/>
        </w:rPr>
        <w:t>Химия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.</w:t>
      </w:r>
    </w:p>
    <w:p>
      <w:pPr>
        <w:pStyle w:val="Body Text"/>
        <w:spacing w:before="7"/>
        <w:ind w:left="522" w:right="568" w:firstLine="0"/>
        <w:jc w:val="center"/>
        <w:sectPr>
          <w:type w:val="continuous"/>
          <w:pgSz w:w="11920" w:h="16840" w:orient="portrait"/>
          <w:pgMar w:top="960" w:right="620" w:bottom="280" w:left="1480" w:header="720" w:footer="720"/>
          <w:bidi w:val="0"/>
        </w:sectPr>
      </w:pPr>
      <w:r>
        <w:br w:type="page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</w:r>
    </w:p>
    <w:p>
      <w:pPr>
        <w:pStyle w:val="Рубрика"/>
        <w:spacing w:before="60" w:line="240" w:lineRule="auto"/>
        <w:ind w:left="3581" w:firstLine="0"/>
      </w:pPr>
      <w:r>
        <w:rPr>
          <w:rtl w:val="0"/>
        </w:rPr>
        <w:t>1.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Общие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положения</w:t>
      </w:r>
    </w:p>
    <w:p>
      <w:pPr>
        <w:pStyle w:val="Body Text"/>
        <w:spacing w:before="6"/>
        <w:rPr>
          <w:b w:val="1"/>
          <w:bCs w:val="1"/>
          <w:sz w:val="27"/>
          <w:szCs w:val="27"/>
        </w:rPr>
      </w:pPr>
    </w:p>
    <w:p>
      <w:pPr>
        <w:pStyle w:val="Body Text"/>
        <w:ind w:left="118" w:right="146" w:firstLine="710"/>
        <w:jc w:val="both"/>
      </w:pPr>
      <w:r>
        <w:rPr>
          <w:rtl w:val="0"/>
          <w:lang w:val="ru-RU"/>
        </w:rPr>
        <w:t xml:space="preserve">Одним из форм обучения студентов по дисциплине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правовые основы противодействия коррупции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являются семинарские занятия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Предлагаемые общие положения носят исключительно рекомендательный характер</w:t>
      </w:r>
      <w:r>
        <w:rPr>
          <w:rtl w:val="0"/>
          <w:lang w:val="ru-RU"/>
        </w:rPr>
        <w:t>.</w:t>
      </w:r>
    </w:p>
    <w:p>
      <w:pPr>
        <w:pStyle w:val="Body Text"/>
        <w:ind w:left="118" w:right="137" w:firstLine="710"/>
        <w:jc w:val="both"/>
      </w:pPr>
      <w:r>
        <w:rPr>
          <w:rtl w:val="0"/>
          <w:lang w:val="ru-RU"/>
        </w:rPr>
        <w:t>Практические занятия являются необходимым элементом учебного процесса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Цель практических занятий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углубление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полученных лекцией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формирование профессионально важных знаний и умений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Практические занятия помогают студентам освоить юридическую терминологию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развивать культуру речи и профессиональное мышление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являются средством оперативного двухстороннего общения</w:t>
      </w:r>
      <w:r>
        <w:rPr>
          <w:rtl w:val="0"/>
          <w:lang w:val="ru-RU"/>
        </w:rPr>
        <w:t>.</w:t>
      </w:r>
    </w:p>
    <w:p>
      <w:pPr>
        <w:pStyle w:val="Body Text"/>
        <w:spacing w:before="3"/>
        <w:ind w:left="118" w:right="134" w:firstLine="710"/>
        <w:jc w:val="both"/>
      </w:pPr>
      <w:r>
        <w:rPr>
          <w:rtl w:val="0"/>
          <w:lang w:val="ru-RU"/>
        </w:rPr>
        <w:t>Студенты на практических занятиях приобретают навыки применения правовых норм к конкретным условиям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разъяснения нормативных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выбора соответствующих норм из множества правовых актов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способности к самостоятельности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самостоятельности мышления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 конца придерживаться своего мнения</w:t>
      </w:r>
      <w:r>
        <w:rPr>
          <w:rtl w:val="0"/>
          <w:lang w:val="ru-RU"/>
        </w:rPr>
        <w:t>.</w:t>
      </w:r>
    </w:p>
    <w:p>
      <w:pPr>
        <w:pStyle w:val="Body Text"/>
        <w:ind w:left="118" w:right="136" w:firstLine="710"/>
        <w:jc w:val="both"/>
      </w:pPr>
      <w:r>
        <w:rPr>
          <w:rtl w:val="0"/>
          <w:lang w:val="ru-RU"/>
        </w:rPr>
        <w:t>Структура практических занятий включает следующие элементы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организационный этап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преподаватель приветствует со студентами и определяет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посещающих занятия в журнале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определяет подготовку студентов к занятиям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публикует тематику и план занятий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>заслушивает ответы студентов на вопросы по материалу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основная часть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анализ теоретических вопросов и решение задач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 xml:space="preserve">обобщение урока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преподаватель оценивает работу всей группы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оглашает и понимает оценки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указывает результаты и допущенные недостатки в ответах Основная часть практических занятий должна быть направлена на оперативную координацию теоретических вопросов с решением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значительная часть времени направляется на решение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течение </w:t>
      </w:r>
      <w:r>
        <w:rPr>
          <w:rtl w:val="0"/>
          <w:lang w:val="ru-RU"/>
        </w:rPr>
        <w:t>50-</w:t>
      </w:r>
      <w:r>
        <w:rPr>
          <w:rtl w:val="0"/>
          <w:lang w:val="ru-RU"/>
        </w:rPr>
        <w:t>минутного занятия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рекомендуется потратить </w:t>
      </w:r>
      <w:r>
        <w:rPr>
          <w:rtl w:val="0"/>
          <w:lang w:val="ru-RU"/>
        </w:rPr>
        <w:t xml:space="preserve">10-15 </w:t>
      </w:r>
      <w:r>
        <w:rPr>
          <w:rtl w:val="0"/>
          <w:lang w:val="ru-RU"/>
        </w:rPr>
        <w:t>минут на анализ теоретических вопросов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Анализ теоретических вопросов разнообразен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доклады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решение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теоретический семинар</w:t>
      </w:r>
      <w:r>
        <w:rPr>
          <w:rtl w:val="0"/>
          <w:lang w:val="ru-RU"/>
        </w:rPr>
        <w:t>.</w:t>
      </w:r>
    </w:p>
    <w:p>
      <w:pPr>
        <w:pStyle w:val="Body Text"/>
        <w:ind w:left="118" w:right="145" w:firstLine="710"/>
        <w:jc w:val="both"/>
      </w:pPr>
      <w:r>
        <w:rPr>
          <w:rtl w:val="0"/>
          <w:lang w:val="ru-RU"/>
        </w:rPr>
        <w:t>Преподаватель должен объяснить студентам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 требованиям должен соответствовать доклад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Отмечая тему доклада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следует отметить авторов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использованных в работе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подробно излагать план доклада и соответствующие вопросы по докладу на источники с указанием ссылок на источники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мнения аворов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возможности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выражая свое мнение</w:t>
      </w:r>
      <w:r>
        <w:rPr>
          <w:rtl w:val="0"/>
          <w:lang w:val="ru-RU"/>
        </w:rPr>
        <w:t>.</w:t>
      </w:r>
    </w:p>
    <w:p>
      <w:pPr>
        <w:pStyle w:val="Body Text"/>
        <w:spacing w:before="3"/>
        <w:ind w:left="118" w:right="140" w:firstLine="710"/>
        <w:jc w:val="both"/>
      </w:pPr>
      <w:r>
        <w:rPr>
          <w:rtl w:val="0"/>
          <w:lang w:val="ru-RU"/>
        </w:rPr>
        <w:t>Решение задач должно содержаться в тетрадях студентов в письменной форме в виде полного ответа на поставленные вопросы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Каждое событие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изложенное в отчете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требует юридической оценки связанных с ними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каждый вопрос необходимо дать четкий ответ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 ссылкой на нормы закона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Студент применил соответствующую норму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соответствующих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случаях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 ссылкой на нормативные постановления Верховного Суда РК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научные разъяснения</w:t>
      </w:r>
    </w:p>
    <w:p>
      <w:pPr>
        <w:pStyle w:val="Body Text"/>
        <w:ind w:left="118" w:right="149" w:firstLine="71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Овладевший данной методологией студент приобретает практические навыки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эффективным решением профессиональных задач</w:t>
      </w:r>
      <w:r>
        <w:rPr>
          <w:rtl w:val="0"/>
          <w:lang w:val="ru-RU"/>
        </w:rPr>
        <w:t>.</w:t>
      </w:r>
    </w:p>
    <w:p>
      <w:pPr>
        <w:pStyle w:val="Body Text"/>
        <w:spacing w:line="321" w:lineRule="exact"/>
        <w:ind w:left="829" w:firstLine="0"/>
        <w:jc w:val="both"/>
      </w:pPr>
      <w:r>
        <w:rPr>
          <w:rtl w:val="0"/>
          <w:lang w:val="ru-RU"/>
        </w:rPr>
        <w:t>Семинар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лат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seminarium-</w:t>
      </w:r>
      <w:r>
        <w:rPr>
          <w:rtl w:val="0"/>
          <w:lang w:val="ru-RU"/>
        </w:rPr>
        <w:t>рассадник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рассадник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 </w:t>
      </w:r>
      <w:r>
        <w:rPr>
          <w:rtl w:val="0"/>
          <w:lang w:val="ru-RU"/>
        </w:rPr>
        <w:t>форма</w:t>
      </w:r>
      <w:r>
        <w:rPr>
          <w:spacing w:val="0"/>
          <w:rtl w:val="0"/>
          <w:lang w:val="ru-RU"/>
        </w:rPr>
        <w:t xml:space="preserve">  учебного</w:t>
      </w:r>
    </w:p>
    <w:p>
      <w:pPr>
        <w:pStyle w:val="Основной текст A"/>
        <w:spacing w:line="321" w:lineRule="exact"/>
        <w:jc w:val="both"/>
        <w:sectPr>
          <w:type w:val="continuous"/>
          <w:pgSz w:w="11920" w:h="16840" w:orient="portrait"/>
          <w:pgMar w:top="98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right="138" w:firstLine="0"/>
        <w:jc w:val="both"/>
      </w:pPr>
      <w:r>
        <w:rPr>
          <w:rtl w:val="0"/>
          <w:lang w:val="ru-RU"/>
        </w:rPr>
        <w:t>процесса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основанная на самостоятельном изучении студентами по заданию руководителя в виде отдельных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докладов или совместного обсуждения проблем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сравнению с практическими занятиями семинар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носит теоретический характер и глубоко направлен на определенную дисциплину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Семинарские занятия способствуют укреплению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направляя учащихся на самостоятельность в 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познавательной деятельности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ходе семинара систематизируются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углубляются и отслеживаются 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полученные в результате работы с источниками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дополнительной литературой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документами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Главная цель семинарских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занятий – обеспечить студентов навыками и навыками использования теоретических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исходя из особенностей изучаемых областей</w:t>
      </w:r>
      <w:r>
        <w:rPr>
          <w:rtl w:val="0"/>
          <w:lang w:val="ru-RU"/>
        </w:rPr>
        <w:t>.</w:t>
      </w:r>
    </w:p>
    <w:p>
      <w:pPr>
        <w:pStyle w:val="Body Text"/>
        <w:spacing w:before="2"/>
        <w:ind w:left="118" w:right="140" w:firstLine="710"/>
        <w:jc w:val="both"/>
      </w:pPr>
      <w:r>
        <w:rPr>
          <w:rtl w:val="0"/>
          <w:lang w:val="ru-RU"/>
        </w:rPr>
        <w:t xml:space="preserve">Различают три типа семинара в зависимости от основных целевых </w:t>
      </w:r>
      <w:r>
        <w:rPr>
          <w:spacing w:val="0"/>
          <w:rtl w:val="0"/>
          <w:lang w:val="ru-RU"/>
        </w:rPr>
        <w:t>направлений</w:t>
      </w:r>
      <w:r>
        <w:rPr>
          <w:spacing w:val="0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148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семинар</w:t>
      </w:r>
      <w:r>
        <w:rPr>
          <w:sz w:val="28"/>
          <w:szCs w:val="28"/>
          <w:rtl w:val="0"/>
          <w:lang w:val="ru-RU"/>
        </w:rPr>
        <w:t>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направленный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на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углубленное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изучение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определенного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курса обучения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тематически связанный с материалом данного курса</w:t>
      </w:r>
      <w:r>
        <w:rPr>
          <w:sz w:val="28"/>
          <w:szCs w:val="28"/>
          <w:rtl w:val="0"/>
          <w:lang w:val="ru-RU"/>
        </w:rPr>
        <w:t>;;</w:t>
      </w:r>
    </w:p>
    <w:p>
      <w:pPr>
        <w:pStyle w:val="List Paragraph"/>
        <w:numPr>
          <w:ilvl w:val="0"/>
          <w:numId w:val="3"/>
        </w:numPr>
        <w:bidi w:val="0"/>
        <w:ind w:right="13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семинар для обоснованной подготовки методологически значимого курса или определенной темы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ind w:right="148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семинар исследовательского типа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предназначенный для научной обработки отдельных актуальных проблем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который может быть перенесен на специальный семинар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ind w:left="118" w:right="139" w:firstLine="710"/>
        <w:jc w:val="both"/>
      </w:pPr>
      <w:r>
        <w:rPr>
          <w:rtl w:val="0"/>
          <w:lang w:val="ru-RU"/>
        </w:rPr>
        <w:t>Специальный семинар представляет собой школу общения молодых исследователей с определенной проблемой под руководством известного ученого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Опытный руководитель создает атмосферу научного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ориентирует студентов на коллективную мыслительную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использует эффективные методы исследовательской работы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итоговом занятии преподаватель проводит полный обзор и обобщает студенческую научную работу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раскрывает возможности дальнейшего изучения рассматриваемых проблем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объясняет возможности заинтересованных студентов участвовать в исследовании этих проблем</w:t>
      </w:r>
      <w:r>
        <w:rPr>
          <w:rtl w:val="0"/>
          <w:lang w:val="ru-RU"/>
        </w:rPr>
        <w:t>.</w:t>
      </w:r>
    </w:p>
    <w:p>
      <w:pPr>
        <w:pStyle w:val="Body Text"/>
        <w:ind w:left="118" w:right="142" w:firstLine="710"/>
        <w:jc w:val="both"/>
      </w:pPr>
      <w:r>
        <w:rPr>
          <w:rtl w:val="0"/>
          <w:lang w:val="ru-RU"/>
        </w:rPr>
        <w:t>Семинарские занятия тесно связаны с лекционными занятиями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учебный материал семинара не дублирует лекционный материал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Руководящая роль преподавателя заключается в тщательном планировании учебной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выделении важных вопросов на анализ семинара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выборе литературы для самостоятельной подготовки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руководстве процессом обсуждения</w:t>
      </w:r>
      <w:r>
        <w:rPr>
          <w:rtl w:val="0"/>
          <w:lang w:val="ru-RU"/>
        </w:rPr>
        <w:t>.</w:t>
      </w:r>
    </w:p>
    <w:p>
      <w:pPr>
        <w:pStyle w:val="Body Text"/>
        <w:spacing w:line="242" w:lineRule="auto"/>
        <w:ind w:left="118" w:right="139" w:firstLine="710"/>
        <w:jc w:val="both"/>
      </w:pPr>
      <w:r>
        <w:rPr>
          <w:rtl w:val="0"/>
          <w:lang w:val="ru-RU"/>
        </w:rPr>
        <w:t>В зависимости от способа проведения семинар подразделяется на следующие виды</w:t>
      </w:r>
      <w:r>
        <w:rPr>
          <w:rtl w:val="0"/>
          <w:lang w:val="ru-RU"/>
        </w:rPr>
        <w:t>.</w:t>
      </w:r>
    </w:p>
    <w:p>
      <w:pPr>
        <w:pStyle w:val="Body Text"/>
        <w:ind w:left="118" w:right="144" w:firstLine="710"/>
        <w:jc w:val="both"/>
      </w:pPr>
      <w:r>
        <w:rPr>
          <w:rtl w:val="0"/>
          <w:lang w:val="ru-RU"/>
        </w:rPr>
        <w:t>Семинар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интервью означает вовлечение значительной части студентов к активному обсуждению темы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выразив готовность всех студентов к занятиям 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всем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семинара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краткого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доклада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преподавателя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конкретным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заслушиваются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дополняются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ответами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других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затем подводятся итоги преподавателем</w:t>
      </w:r>
      <w:r>
        <w:rPr>
          <w:rtl w:val="0"/>
          <w:lang w:val="ru-RU"/>
        </w:rPr>
        <w:t>.</w:t>
      </w:r>
    </w:p>
    <w:p>
      <w:pPr>
        <w:pStyle w:val="Body Text"/>
        <w:ind w:left="118" w:right="141" w:firstLine="710"/>
        <w:jc w:val="both"/>
      </w:pPr>
      <w:r>
        <w:rPr>
          <w:rtl w:val="0"/>
          <w:lang w:val="ru-RU"/>
        </w:rPr>
        <w:t>Семинар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дискуссия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семинар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диспут представляют собой возможность диалога участников семинара для коллективного обсуждения и решения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проблемы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обсуждения выбираются наиболее актуальные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проблемы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изучаемой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дисциплины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Участники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дискуссии</w:t>
      </w:r>
      <w:r>
        <w:rPr>
          <w:spacing w:val="0"/>
          <w:rtl w:val="0"/>
          <w:lang w:val="ru-RU"/>
        </w:rPr>
        <w:t xml:space="preserve"> учатся</w:t>
      </w:r>
    </w:p>
    <w:p>
      <w:pPr>
        <w:pStyle w:val="Основной текст A"/>
        <w:jc w:val="both"/>
        <w:sectPr>
          <w:headerReference w:type="default" r:id="rId6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right="138" w:firstLine="0"/>
        <w:jc w:val="both"/>
      </w:pPr>
      <w:r>
        <w:rPr>
          <w:rtl w:val="0"/>
          <w:lang w:val="ru-RU"/>
        </w:rPr>
        <w:t>четко сформулировать свои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поддерживать свое мнение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уважать критические мнения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Наиболее эффективной формой семинарских занятий является «круглый стол»в правилах соответствия участников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связи с этим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совместного развития темы дискуссии через диалог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 обучить студентов культуре общения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взаимодействия</w:t>
      </w:r>
      <w:r>
        <w:rPr>
          <w:rtl w:val="0"/>
          <w:lang w:val="ru-RU"/>
        </w:rPr>
        <w:t>.</w:t>
      </w:r>
    </w:p>
    <w:p>
      <w:pPr>
        <w:pStyle w:val="Body Text"/>
        <w:ind w:left="118" w:right="151" w:firstLine="710"/>
        <w:jc w:val="both"/>
      </w:pPr>
      <w:r>
        <w:rPr>
          <w:rtl w:val="0"/>
          <w:lang w:val="ru-RU"/>
        </w:rPr>
        <w:t>Смешанная форма семинара проводится в виде обсуждения докладов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свободных выступлений участников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запланированных дискуссий</w:t>
      </w:r>
      <w:r>
        <w:rPr>
          <w:rtl w:val="0"/>
          <w:lang w:val="ru-RU"/>
        </w:rPr>
        <w:t>.</w:t>
      </w:r>
    </w:p>
    <w:p>
      <w:pPr>
        <w:pStyle w:val="Body Text"/>
        <w:ind w:left="118" w:right="143" w:firstLine="710"/>
        <w:jc w:val="both"/>
      </w:pPr>
      <w:r>
        <w:rPr>
          <w:rtl w:val="0"/>
          <w:lang w:val="ru-RU"/>
        </w:rPr>
        <w:t>Педагогическое руководство подготовкой студентов к семинару заключается 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помощи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преподавателя в составлении плана докладов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обучении конспектированию литературных источников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правильном оформлении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рефератов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докладов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консультировании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вопросам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возникающим в процессе самостоятельной работы</w:t>
      </w:r>
      <w:r>
        <w:rPr>
          <w:rtl w:val="0"/>
          <w:lang w:val="ru-RU"/>
        </w:rPr>
        <w:t>.</w:t>
      </w:r>
    </w:p>
    <w:p>
      <w:pPr>
        <w:pStyle w:val="Body Text"/>
        <w:spacing w:before="1"/>
      </w:pPr>
    </w:p>
    <w:p>
      <w:pPr>
        <w:pStyle w:val="List Paragraph"/>
        <w:numPr>
          <w:ilvl w:val="0"/>
          <w:numId w:val="6"/>
        </w:numPr>
        <w:bidi w:val="0"/>
        <w:ind w:right="144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 занятие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Понятие и правовые последствия коррупции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коррупция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уголовное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правонарушение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правовые </w:t>
      </w:r>
      <w:r>
        <w:rPr>
          <w:sz w:val="28"/>
          <w:szCs w:val="28"/>
          <w:rtl w:val="0"/>
          <w:lang w:val="ru-RU"/>
        </w:rPr>
        <w:t>последствия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ответственность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разъяснение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понятии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,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ее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правовых последствиях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причинах и условиях ее совершения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before="1" w:line="320" w:lineRule="exact"/>
      </w:pPr>
      <w:r>
        <w:rPr>
          <w:spacing w:val="0"/>
          <w:rtl w:val="0"/>
          <w:lang w:val="ru-RU"/>
        </w:rPr>
        <w:t>План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8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Понятие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сущность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Правовые</w:t>
      </w:r>
      <w:r>
        <w:rPr>
          <w:spacing w:val="-1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последствия</w:t>
      </w:r>
      <w:r>
        <w:rPr>
          <w:spacing w:val="-14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8"/>
      </w:pPr>
    </w:p>
    <w:p>
      <w:pPr>
        <w:pStyle w:val="Рубрика"/>
        <w:jc w:val="both"/>
      </w:pPr>
      <w:bookmarkStart w:name="ОсновнаяЛитература" w:id="2"/>
      <w:bookmarkEnd w:id="2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0"/>
        </w:numPr>
        <w:bidi w:val="0"/>
        <w:ind w:right="14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ДополнительнаяЛитература" w:id="3"/>
      <w:bookmarkEnd w:id="3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12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" w:id="4"/>
      <w:bookmarkEnd w:id="4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" w:id="5"/>
      <w:bookmarkEnd w:id="5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1"/>
        <w:rPr>
          <w:sz w:val="27"/>
          <w:szCs w:val="27"/>
        </w:rPr>
      </w:pPr>
    </w:p>
    <w:p>
      <w:pPr>
        <w:pStyle w:val="List Paragraph"/>
        <w:numPr>
          <w:ilvl w:val="0"/>
          <w:numId w:val="13"/>
        </w:numPr>
        <w:bidi w:val="0"/>
        <w:ind w:right="144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 занятие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История развития противодействия коррупции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коррупция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исторические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факты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уголовное </w:t>
      </w:r>
      <w:r>
        <w:rPr>
          <w:sz w:val="28"/>
          <w:szCs w:val="28"/>
          <w:rtl w:val="0"/>
          <w:lang w:val="ru-RU"/>
        </w:rPr>
        <w:t>правонарушение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наказание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закон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ind w:left="118" w:firstLine="0"/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проведения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семинара</w:t>
      </w:r>
      <w:r>
        <w:rPr>
          <w:b w:val="1"/>
          <w:bCs w:val="1"/>
          <w:rtl w:val="0"/>
          <w:lang w:val="ru-RU"/>
        </w:rPr>
        <w:t>: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исторических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фактах коррупционных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проявлений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ответственности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совершение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развитии</w:t>
      </w:r>
    </w:p>
    <w:p>
      <w:pPr>
        <w:pStyle w:val="Основной текст A"/>
        <w:sectPr>
          <w:headerReference w:type="default" r:id="rId7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firstLine="0"/>
      </w:pP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коррупции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before="1"/>
      </w:pPr>
      <w:bookmarkStart w:name="План" w:id="6"/>
      <w:bookmarkEnd w:id="6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5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БорьбаСКоррупциейВСредневековье." w:id="7"/>
      <w:bookmarkEnd w:id="7"/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орьба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коррупцией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Средневековье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6"/>
        </w:numPr>
        <w:bidi w:val="0"/>
        <w:ind w:right="150"/>
        <w:jc w:val="left"/>
        <w:rPr>
          <w:sz w:val="28"/>
          <w:szCs w:val="28"/>
          <w:rtl w:val="0"/>
        </w:rPr>
      </w:pPr>
      <w:bookmarkStart w:name="ОтветственностьЗаСовершениеКоррупц" w:id="8"/>
      <w:bookmarkEnd w:id="8"/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>тветственность за совершение коррупционного правонарушения в разные исторические периоды времени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jc w:val="both"/>
      </w:pPr>
      <w:bookmarkStart w:name="ОсновнаяЛитература1" w:id="9"/>
      <w:bookmarkEnd w:id="9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8"/>
        </w:numPr>
        <w:bidi w:val="0"/>
        <w:spacing w:line="242" w:lineRule="auto"/>
        <w:ind w:right="312"/>
        <w:jc w:val="both"/>
        <w:rPr>
          <w:sz w:val="28"/>
          <w:szCs w:val="28"/>
          <w:rtl w:val="0"/>
        </w:rPr>
      </w:pPr>
      <w:bookmarkStart w:name="СмагуловаА.С.ҚазақтыңӘдетҒұрыпЗа" w:id="10"/>
      <w:bookmarkEnd w:id="10"/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магулова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Қазақтың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әдет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ғұрып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заңдары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Оқу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құралы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Ақтөбе</w:t>
      </w:r>
      <w:r>
        <w:rPr>
          <w:sz w:val="28"/>
          <w:szCs w:val="28"/>
          <w:rtl w:val="0"/>
          <w:lang w:val="ru-RU"/>
        </w:rPr>
        <w:t>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2004.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88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9"/>
        </w:numPr>
        <w:bidi w:val="0"/>
        <w:spacing w:line="320" w:lineRule="exact"/>
        <w:ind w:right="0"/>
        <w:jc w:val="both"/>
        <w:rPr>
          <w:sz w:val="28"/>
          <w:szCs w:val="28"/>
          <w:rtl w:val="0"/>
        </w:rPr>
      </w:pPr>
      <w:bookmarkStart w:name="БұғыбайД.Б.ҚылмыстықҚұқық.ОқуҚұр" w:id="11"/>
      <w:bookmarkEnd w:id="11"/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ұғыбай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Қылмыстық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құқық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Оқу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құралы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Алматы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2006.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115</w:t>
      </w:r>
      <w:r>
        <w:rPr>
          <w:spacing w:val="-5"/>
          <w:sz w:val="28"/>
          <w:szCs w:val="28"/>
          <w:rtl w:val="0"/>
          <w:lang w:val="ru-RU"/>
        </w:rPr>
        <w:t xml:space="preserve"> б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9"/>
        </w:numPr>
        <w:bidi w:val="0"/>
        <w:spacing w:line="322" w:lineRule="exact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Культелеев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Уголовное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обычное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право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казахов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Алматы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2004.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312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8"/>
        </w:numPr>
        <w:bidi w:val="0"/>
        <w:ind w:right="131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Кенжалиев З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Ж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Даулетов 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Андабеков Ш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Адильбаев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>.,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Тогжанов 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Материалы по казахскому обычному праву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Жеті жарғы</w:t>
      </w:r>
      <w:r>
        <w:rPr>
          <w:sz w:val="28"/>
          <w:szCs w:val="28"/>
          <w:rtl w:val="0"/>
          <w:lang w:val="ru-RU"/>
        </w:rPr>
        <w:t xml:space="preserve">, 1996.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208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1"/>
      </w:pPr>
    </w:p>
    <w:p>
      <w:pPr>
        <w:pStyle w:val="Рубрика"/>
        <w:spacing w:before="1"/>
        <w:jc w:val="both"/>
      </w:pPr>
      <w:bookmarkStart w:name="ДополнительнаяЛитература1" w:id="12"/>
      <w:bookmarkEnd w:id="12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21"/>
        </w:numPr>
        <w:bidi w:val="0"/>
        <w:ind w:right="14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1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1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9"/>
        <w:rPr>
          <w:sz w:val="27"/>
          <w:szCs w:val="27"/>
        </w:rPr>
      </w:pPr>
    </w:p>
    <w:p>
      <w:pPr>
        <w:pStyle w:val="List Paragraph"/>
        <w:numPr>
          <w:ilvl w:val="0"/>
          <w:numId w:val="22"/>
        </w:numPr>
        <w:bidi w:val="0"/>
        <w:spacing w:before="1"/>
        <w:ind w:right="141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Антикоррупционная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политика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проводимая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 xml:space="preserve">в </w:t>
      </w:r>
      <w:r>
        <w:rPr>
          <w:sz w:val="28"/>
          <w:szCs w:val="28"/>
          <w:rtl w:val="0"/>
          <w:lang w:val="ru-RU"/>
        </w:rPr>
        <w:t>Республике Казахстан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1739"/>
          <w:tab w:val="left" w:pos="2861"/>
          <w:tab w:val="left" w:pos="4521"/>
          <w:tab w:val="left" w:pos="6056"/>
          <w:tab w:val="left" w:pos="8444"/>
        </w:tabs>
        <w:ind w:left="118" w:right="146" w:firstLine="0"/>
        <w:rPr>
          <w:sz w:val="28"/>
          <w:szCs w:val="28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коррупция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уголовное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правонарушение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стратегия</w:t>
      </w:r>
      <w:r>
        <w:rPr>
          <w:spacing w:val="-2"/>
          <w:sz w:val="28"/>
          <w:szCs w:val="28"/>
          <w:rtl w:val="0"/>
          <w:lang w:val="ru-RU"/>
        </w:rPr>
        <w:t xml:space="preserve">, </w:t>
      </w:r>
      <w:r>
        <w:rPr>
          <w:spacing w:val="-2"/>
          <w:sz w:val="28"/>
          <w:szCs w:val="28"/>
          <w:rtl w:val="0"/>
          <w:lang w:val="ru-RU"/>
        </w:rPr>
        <w:t>политика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right="139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pacing w:val="-4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-3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понятие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 основных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положениях антикоррупционной политики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7"/>
      </w:pPr>
    </w:p>
    <w:p>
      <w:pPr>
        <w:pStyle w:val="Рубрика"/>
        <w:spacing w:before="1"/>
      </w:pPr>
      <w:bookmarkStart w:name="План1" w:id="13"/>
      <w:bookmarkEnd w:id="13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24"/>
        </w:numPr>
        <w:bidi w:val="0"/>
        <w:ind w:right="148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Қазақстан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Республикасының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қалыптасу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басында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сыбайлас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жемқорлық көріністері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5"/>
        </w:numPr>
        <w:bidi w:val="0"/>
        <w:ind w:right="138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Қазақстан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Республикасының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2015-2025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жылдарға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арналған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сыбайлас </w:t>
      </w:r>
      <w:r>
        <w:rPr>
          <w:sz w:val="28"/>
          <w:szCs w:val="28"/>
          <w:rtl w:val="0"/>
          <w:lang w:val="ru-RU"/>
        </w:rPr>
        <w:t>жемқорлыққа қарсы Стратегиясы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</w:pPr>
    </w:p>
    <w:p>
      <w:pPr>
        <w:pStyle w:val="Рубрика"/>
        <w:spacing w:line="240" w:lineRule="auto"/>
      </w:pPr>
      <w:bookmarkStart w:name="ОсновнаяЛитература2" w:id="14"/>
      <w:bookmarkEnd w:id="14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Основной текст A"/>
        <w:sectPr>
          <w:headerReference w:type="default" r:id="rId8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List Paragraph"/>
        <w:numPr>
          <w:ilvl w:val="0"/>
          <w:numId w:val="27"/>
        </w:numPr>
        <w:bidi w:val="0"/>
        <w:spacing w:before="75"/>
        <w:ind w:right="14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7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7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6"/>
      </w:pPr>
    </w:p>
    <w:p>
      <w:pPr>
        <w:pStyle w:val="Рубрика"/>
        <w:spacing w:before="1"/>
      </w:pPr>
      <w:bookmarkStart w:name="ДополнительнаяЛитература2" w:id="15"/>
      <w:bookmarkEnd w:id="15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29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2" w:id="16"/>
      <w:bookmarkEnd w:id="16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9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2" w:id="17"/>
      <w:bookmarkEnd w:id="17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1"/>
        <w:rPr>
          <w:sz w:val="27"/>
          <w:szCs w:val="27"/>
        </w:rPr>
      </w:pPr>
    </w:p>
    <w:p>
      <w:pPr>
        <w:pStyle w:val="List Paragraph"/>
        <w:numPr>
          <w:ilvl w:val="0"/>
          <w:numId w:val="30"/>
        </w:numPr>
        <w:bidi w:val="0"/>
        <w:spacing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-12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Субъекты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2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деятельность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субъекты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полномочия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8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представление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задачах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полномочиях субъектов противодействия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before="1" w:line="322" w:lineRule="exact"/>
      </w:pPr>
      <w:bookmarkStart w:name="План2" w:id="18"/>
      <w:bookmarkEnd w:id="18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32"/>
        </w:numPr>
        <w:bidi w:val="0"/>
        <w:spacing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Обязанности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субъектов</w:t>
      </w:r>
      <w:r>
        <w:rPr>
          <w:spacing w:val="-1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3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Полномочия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субъектов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3" w:id="19"/>
      <w:bookmarkEnd w:id="19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34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: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учебное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пособие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составители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34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34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ГодуновИ.В.ПротиводействиеКоррупци3" w:id="20"/>
      <w:bookmarkEnd w:id="20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36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Годунов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36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3" w:id="21"/>
      <w:bookmarkEnd w:id="21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</w:pPr>
    </w:p>
    <w:p>
      <w:pPr>
        <w:pStyle w:val="List Paragraph"/>
        <w:numPr>
          <w:ilvl w:val="0"/>
          <w:numId w:val="37"/>
        </w:numPr>
        <w:bidi w:val="0"/>
        <w:ind w:right="143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Антикоррупционная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служба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участие </w:t>
      </w:r>
      <w:r>
        <w:rPr>
          <w:sz w:val="28"/>
          <w:szCs w:val="28"/>
          <w:rtl w:val="0"/>
          <w:lang w:val="ru-RU"/>
        </w:rPr>
        <w:t>общественности в противодействии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47"/>
          <w:sz w:val="28"/>
          <w:szCs w:val="28"/>
          <w:rtl w:val="0"/>
          <w:lang w:val="ru-RU"/>
        </w:rPr>
        <w:t xml:space="preserve"> 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48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48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деятельность</w:t>
      </w:r>
      <w:r>
        <w:rPr>
          <w:sz w:val="28"/>
          <w:szCs w:val="28"/>
          <w:rtl w:val="0"/>
          <w:lang w:val="ru-RU"/>
        </w:rPr>
        <w:t>,</w:t>
      </w:r>
      <w:r>
        <w:rPr>
          <w:spacing w:val="48"/>
          <w:sz w:val="28"/>
          <w:szCs w:val="28"/>
          <w:rtl w:val="0"/>
          <w:lang w:val="ru-RU"/>
        </w:rPr>
        <w:t xml:space="preserve">  </w:t>
      </w:r>
      <w:r>
        <w:rPr>
          <w:sz w:val="28"/>
          <w:szCs w:val="28"/>
          <w:rtl w:val="0"/>
          <w:lang w:val="ru-RU"/>
        </w:rPr>
        <w:t>функция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47"/>
          <w:sz w:val="28"/>
          <w:szCs w:val="28"/>
          <w:rtl w:val="0"/>
          <w:lang w:val="ru-RU"/>
        </w:rPr>
        <w:t xml:space="preserve">  </w:t>
      </w:r>
      <w:r>
        <w:rPr>
          <w:spacing w:val="-2"/>
          <w:sz w:val="28"/>
          <w:szCs w:val="28"/>
          <w:rtl w:val="0"/>
          <w:lang w:val="ru-RU"/>
        </w:rPr>
        <w:t>общественный</w:t>
      </w:r>
    </w:p>
    <w:p>
      <w:pPr>
        <w:pStyle w:val="Основной текст A"/>
        <w:spacing w:line="321" w:lineRule="exact"/>
        <w:jc w:val="both"/>
        <w:sectPr>
          <w:headerReference w:type="default" r:id="rId9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Body Text"/>
        <w:spacing w:before="75" w:line="322" w:lineRule="exact"/>
        <w:ind w:left="118" w:firstLine="0"/>
      </w:pPr>
      <w:r>
        <w:rPr>
          <w:spacing w:val="0"/>
          <w:rtl w:val="0"/>
          <w:lang w:val="ru-RU"/>
        </w:rPr>
        <w:t>контроль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left="118" w:right="144" w:firstLine="0"/>
        <w:jc w:val="both"/>
      </w:pPr>
      <w:r>
        <w:rPr>
          <w:b w:val="1"/>
          <w:bCs w:val="1"/>
          <w:rtl w:val="0"/>
          <w:lang w:val="ru-RU"/>
        </w:rPr>
        <w:t>цель проведения семинара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дать студентам представление о антикоррупционной службе и участии общественности в противодействии </w:t>
      </w:r>
      <w:r>
        <w:rPr>
          <w:spacing w:val="0"/>
          <w:rtl w:val="0"/>
          <w:lang w:val="ru-RU"/>
        </w:rPr>
        <w:t>коррупции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План3" w:id="22"/>
      <w:bookmarkEnd w:id="22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39"/>
        </w:numPr>
        <w:bidi w:val="0"/>
        <w:ind w:right="146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Деятельность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Агентства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Республики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Казахстан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  <w:rtl w:val="0"/>
          <w:lang w:val="ru-RU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противодействию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0"/>
        </w:numPr>
        <w:bidi w:val="0"/>
        <w:spacing w:line="321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Значение</w:t>
      </w:r>
      <w:r>
        <w:rPr>
          <w:spacing w:val="-1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общественного</w:t>
      </w:r>
      <w:r>
        <w:rPr>
          <w:spacing w:val="-1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антикоррупционного</w:t>
      </w:r>
      <w:r>
        <w:rPr>
          <w:spacing w:val="-14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контроля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7"/>
      </w:pPr>
    </w:p>
    <w:p>
      <w:pPr>
        <w:pStyle w:val="Рубрика"/>
        <w:jc w:val="both"/>
      </w:pPr>
      <w:bookmarkStart w:name="ОсновнаяЛитература4" w:id="23"/>
      <w:bookmarkEnd w:id="23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42"/>
        </w:numPr>
        <w:bidi w:val="0"/>
        <w:ind w:right="148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учебное пособие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составитиели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Межведилов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Бакулина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Антонов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Талан</w:t>
      </w:r>
      <w:r>
        <w:rPr>
          <w:sz w:val="28"/>
          <w:szCs w:val="28"/>
          <w:rtl w:val="0"/>
          <w:lang w:val="ru-RU"/>
        </w:rPr>
        <w:t>,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Виноградова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Гильфанова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Казань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изд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Казан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192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2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2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ДополнительнаяЛитература4" w:id="24"/>
      <w:bookmarkEnd w:id="24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Body Text"/>
        <w:spacing w:line="319" w:lineRule="exact"/>
        <w:ind w:left="118" w:firstLine="0"/>
      </w:pPr>
      <w:bookmarkStart w:name="ГодуновИ.В.ПротиводействиеКоррупции." w:id="25"/>
      <w:bookmarkEnd w:id="25"/>
      <w:r>
        <w:rPr>
          <w:rtl w:val="0"/>
          <w:lang w:val="ru-RU"/>
        </w:rPr>
        <w:t>1</w:t>
      </w:r>
      <w:r>
        <w:rPr>
          <w:rtl w:val="0"/>
          <w:lang w:val="ru-RU"/>
        </w:rPr>
        <w:t>Годунов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Учебник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2019.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730</w:t>
      </w:r>
      <w:r>
        <w:rPr>
          <w:spacing w:val="0"/>
          <w:rtl w:val="0"/>
          <w:lang w:val="ru-RU"/>
        </w:rPr>
        <w:t xml:space="preserve"> с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left="118" w:firstLine="0"/>
      </w:pPr>
      <w:bookmarkStart w:name="ПименовН.А.ОбеспечениеПротиводейств" w:id="26"/>
      <w:bookmarkEnd w:id="26"/>
      <w:r>
        <w:rPr>
          <w:rtl w:val="0"/>
          <w:lang w:val="ru-RU"/>
        </w:rPr>
        <w:t>2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Пименов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Обеспечение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2018.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238</w:t>
      </w:r>
      <w:r>
        <w:rPr>
          <w:spacing w:val="0"/>
          <w:rtl w:val="0"/>
          <w:lang w:val="ru-RU"/>
        </w:rPr>
        <w:t xml:space="preserve"> с</w:t>
      </w:r>
      <w:r>
        <w:rPr>
          <w:spacing w:val="0"/>
          <w:rtl w:val="0"/>
          <w:lang w:val="ru-RU"/>
        </w:rPr>
        <w:t>.</w:t>
      </w:r>
    </w:p>
    <w:p>
      <w:pPr>
        <w:pStyle w:val="Body Text"/>
      </w:pPr>
    </w:p>
    <w:p>
      <w:pPr>
        <w:pStyle w:val="List Paragraph"/>
        <w:numPr>
          <w:ilvl w:val="0"/>
          <w:numId w:val="43"/>
        </w:numPr>
        <w:bidi w:val="0"/>
        <w:ind w:right="142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 занятие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Виды коррупционных уголовных правонарушений и наказания за их совершение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tabs>
          <w:tab w:val="left" w:pos="1792"/>
          <w:tab w:val="left" w:pos="2933"/>
          <w:tab w:val="left" w:pos="4608"/>
          <w:tab w:val="left" w:pos="6618"/>
          <w:tab w:val="left" w:pos="8402"/>
        </w:tabs>
        <w:ind w:left="118" w:right="145" w:firstLine="0"/>
      </w:pPr>
      <w:r>
        <w:rPr>
          <w:b w:val="1"/>
          <w:bCs w:val="1"/>
          <w:spacing w:val="0"/>
          <w:rtl w:val="0"/>
          <w:lang w:val="ru-RU"/>
        </w:rPr>
        <w:t>Ключевые</w:t>
      </w:r>
      <w:r>
        <w:rPr>
          <w:b w:val="1"/>
          <w:bCs w:val="1"/>
        </w:rPr>
        <w:tab/>
      </w:r>
      <w:r>
        <w:rPr>
          <w:b w:val="1"/>
          <w:bCs w:val="1"/>
          <w:spacing w:val="0"/>
          <w:rtl w:val="0"/>
          <w:lang w:val="ru-RU"/>
        </w:rPr>
        <w:t>слова</w:t>
      </w:r>
      <w:r>
        <w:rPr>
          <w:b w:val="1"/>
          <w:bCs w:val="1"/>
          <w:spacing w:val="0"/>
          <w:rtl w:val="0"/>
          <w:lang w:val="ru-RU"/>
        </w:rPr>
        <w:t>:</w:t>
      </w:r>
      <w:r>
        <w:rPr>
          <w:b w:val="1"/>
          <w:bCs w:val="1"/>
        </w:rPr>
        <w:tab/>
      </w:r>
      <w:r>
        <w:rPr>
          <w:spacing w:val="0"/>
          <w:rtl w:val="0"/>
          <w:lang w:val="ru-RU"/>
        </w:rPr>
        <w:t>коррупция</w:t>
      </w:r>
      <w:r>
        <w:rPr>
          <w:spacing w:val="0"/>
          <w:rtl w:val="0"/>
          <w:lang w:val="ru-RU"/>
        </w:rPr>
        <w:t>,</w:t>
      </w:r>
      <w:r>
        <w:tab/>
      </w:r>
      <w:r>
        <w:rPr>
          <w:spacing w:val="0"/>
          <w:rtl w:val="0"/>
          <w:lang w:val="ru-RU"/>
        </w:rPr>
        <w:t>преступность</w:t>
      </w:r>
      <w:r>
        <w:rPr>
          <w:spacing w:val="0"/>
          <w:rtl w:val="0"/>
          <w:lang w:val="ru-RU"/>
        </w:rPr>
        <w:t>,</w:t>
      </w:r>
      <w:r>
        <w:tab/>
      </w:r>
      <w:r>
        <w:rPr>
          <w:spacing w:val="0"/>
          <w:rtl w:val="0"/>
          <w:lang w:val="ru-RU"/>
        </w:rPr>
        <w:t>преступник</w:t>
      </w:r>
      <w:r>
        <w:rPr>
          <w:spacing w:val="0"/>
          <w:rtl w:val="0"/>
          <w:lang w:val="ru-RU"/>
        </w:rPr>
        <w:t>,</w:t>
      </w:r>
      <w:r>
        <w:tab/>
      </w:r>
      <w:r>
        <w:rPr>
          <w:spacing w:val="0"/>
          <w:rtl w:val="0"/>
          <w:lang w:val="ru-RU"/>
        </w:rPr>
        <w:t>наказание</w:t>
      </w:r>
      <w:r>
        <w:rPr>
          <w:spacing w:val="0"/>
          <w:rtl w:val="0"/>
          <w:lang w:val="ru-RU"/>
        </w:rPr>
        <w:t xml:space="preserve">, </w:t>
      </w:r>
      <w:r>
        <w:rPr>
          <w:spacing w:val="0"/>
          <w:rtl w:val="0"/>
          <w:lang w:val="ru-RU"/>
        </w:rPr>
        <w:t>ответственность</w:t>
      </w:r>
      <w:r>
        <w:rPr>
          <w:spacing w:val="0"/>
          <w:rtl w:val="0"/>
          <w:lang w:val="ru-RU"/>
        </w:rPr>
        <w:t>.</w:t>
      </w:r>
    </w:p>
    <w:p>
      <w:pPr>
        <w:pStyle w:val="Body Text"/>
        <w:tabs>
          <w:tab w:val="left" w:pos="1025"/>
          <w:tab w:val="left" w:pos="2756"/>
          <w:tab w:val="left" w:pos="4311"/>
          <w:tab w:val="left" w:pos="5087"/>
          <w:tab w:val="left" w:pos="6568"/>
          <w:tab w:val="left" w:pos="8573"/>
          <w:tab w:val="left" w:pos="8976"/>
        </w:tabs>
        <w:ind w:left="118" w:right="139" w:firstLine="0"/>
      </w:pPr>
      <w:r>
        <w:rPr>
          <w:b w:val="1"/>
          <w:bCs w:val="1"/>
          <w:spacing w:val="0"/>
          <w:rtl w:val="0"/>
          <w:lang w:val="ru-RU"/>
        </w:rPr>
        <w:t>Цель</w:t>
      </w:r>
      <w:r>
        <w:rPr>
          <w:b w:val="1"/>
          <w:bCs w:val="1"/>
        </w:rPr>
        <w:tab/>
      </w:r>
      <w:r>
        <w:rPr>
          <w:b w:val="1"/>
          <w:bCs w:val="1"/>
          <w:spacing w:val="0"/>
          <w:rtl w:val="0"/>
          <w:lang w:val="ru-RU"/>
        </w:rPr>
        <w:t>проведения</w:t>
      </w:r>
      <w:r>
        <w:rPr>
          <w:b w:val="1"/>
          <w:bCs w:val="1"/>
        </w:rPr>
        <w:tab/>
      </w:r>
      <w:r>
        <w:rPr>
          <w:b w:val="1"/>
          <w:bCs w:val="1"/>
          <w:spacing w:val="0"/>
          <w:rtl w:val="0"/>
          <w:lang w:val="ru-RU"/>
        </w:rPr>
        <w:t>семинара</w:t>
      </w:r>
      <w:r>
        <w:rPr>
          <w:b w:val="1"/>
          <w:bCs w:val="1"/>
          <w:spacing w:val="0"/>
          <w:rtl w:val="0"/>
          <w:lang w:val="ru-RU"/>
        </w:rPr>
        <w:t>:</w:t>
      </w:r>
      <w:r>
        <w:rPr>
          <w:b w:val="1"/>
          <w:bCs w:val="1"/>
        </w:rPr>
        <w:tab/>
      </w:r>
      <w:r>
        <w:rPr>
          <w:spacing w:val="0"/>
          <w:rtl w:val="0"/>
          <w:lang w:val="ru-RU"/>
        </w:rPr>
        <w:t>дать</w:t>
      </w:r>
      <w:r>
        <w:tab/>
      </w:r>
      <w:r>
        <w:rPr>
          <w:spacing w:val="0"/>
          <w:rtl w:val="0"/>
          <w:lang w:val="ru-RU"/>
        </w:rPr>
        <w:t>студентам</w:t>
      </w:r>
      <w:r>
        <w:tab/>
      </w:r>
      <w:r>
        <w:rPr>
          <w:spacing w:val="0"/>
          <w:rtl w:val="0"/>
          <w:lang w:val="ru-RU"/>
        </w:rPr>
        <w:t>представление</w:t>
      </w:r>
      <w:r>
        <w:tab/>
      </w:r>
      <w:r>
        <w:rPr>
          <w:spacing w:val="0"/>
          <w:rtl w:val="0"/>
          <w:lang w:val="ru-RU"/>
        </w:rPr>
        <w:t>о</w:t>
      </w:r>
      <w:r>
        <w:tab/>
      </w:r>
      <w:r>
        <w:rPr>
          <w:spacing w:val="0"/>
          <w:rtl w:val="0"/>
          <w:lang w:val="ru-RU"/>
        </w:rPr>
        <w:t xml:space="preserve">видах </w:t>
      </w:r>
      <w:r>
        <w:rPr>
          <w:rtl w:val="0"/>
          <w:lang w:val="ru-RU"/>
        </w:rPr>
        <w:t>коррупционных уголовных правонарушений и наказаниях за их совершение</w:t>
      </w:r>
      <w:r>
        <w:rPr>
          <w:rtl w:val="0"/>
          <w:lang w:val="ru-RU"/>
        </w:rPr>
        <w:t>.</w:t>
      </w:r>
    </w:p>
    <w:p>
      <w:pPr>
        <w:pStyle w:val="Body Text"/>
        <w:spacing w:before="2"/>
      </w:pPr>
    </w:p>
    <w:p>
      <w:pPr>
        <w:pStyle w:val="Рубрика"/>
        <w:spacing w:line="240" w:lineRule="auto"/>
      </w:pPr>
      <w:bookmarkStart w:name="План4" w:id="27"/>
      <w:bookmarkEnd w:id="27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45"/>
        </w:numPr>
        <w:bidi w:val="0"/>
        <w:spacing w:before="1"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Виды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коррупционных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уголовных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правонарушений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6"/>
        </w:numPr>
        <w:bidi w:val="0"/>
        <w:ind w:right="2155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Ответственность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совершение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коррупционных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уголовных </w:t>
      </w:r>
      <w:r>
        <w:rPr>
          <w:spacing w:val="-2"/>
          <w:sz w:val="28"/>
          <w:szCs w:val="28"/>
          <w:rtl w:val="0"/>
          <w:lang w:val="ru-RU"/>
        </w:rPr>
        <w:t>правонарушений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jc w:val="both"/>
      </w:pPr>
      <w:bookmarkStart w:name="ОсновнаяЛитература5" w:id="28"/>
      <w:bookmarkEnd w:id="28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48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jc w:val="both"/>
        <w:sectPr>
          <w:headerReference w:type="default" r:id="rId10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List Paragraph"/>
        <w:numPr>
          <w:ilvl w:val="0"/>
          <w:numId w:val="49"/>
        </w:numPr>
        <w:bidi w:val="0"/>
        <w:spacing w:before="75"/>
        <w:ind w:right="80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 кодексу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Казахстан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Общая 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8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ДополнительнаяЛитература5" w:id="29"/>
      <w:bookmarkEnd w:id="29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51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4" w:id="30"/>
      <w:bookmarkEnd w:id="30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5"/>
          <w:sz w:val="28"/>
          <w:szCs w:val="28"/>
          <w:rtl w:val="0"/>
          <w:lang w:val="ru-RU"/>
        </w:rPr>
        <w:t xml:space="preserve"> 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1"/>
        </w:numPr>
        <w:bidi w:val="0"/>
        <w:spacing w:before="5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4" w:id="31"/>
      <w:bookmarkEnd w:id="31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7"/>
        <w:rPr>
          <w:sz w:val="39"/>
          <w:szCs w:val="39"/>
        </w:rPr>
      </w:pPr>
    </w:p>
    <w:p>
      <w:pPr>
        <w:pStyle w:val="List Paragraph"/>
        <w:numPr>
          <w:ilvl w:val="0"/>
          <w:numId w:val="5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Мероприятия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профилактике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before="5" w:line="322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профилактика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мониторинг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контроль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right="139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pacing w:val="4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4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3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понятие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3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мерах</w:t>
      </w:r>
      <w:r>
        <w:rPr>
          <w:spacing w:val="3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профилактики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План5" w:id="32"/>
      <w:bookmarkEnd w:id="32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54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Меры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профилактике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4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мМниторинг</w:t>
      </w:r>
      <w:r>
        <w:rPr>
          <w:spacing w:val="-1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6" w:id="33"/>
      <w:bookmarkEnd w:id="33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56"/>
        </w:numPr>
        <w:bidi w:val="0"/>
        <w:ind w:right="132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7"/>
        </w:numPr>
        <w:bidi w:val="0"/>
        <w:spacing w:before="1"/>
        <w:ind w:right="80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 кодексу</w:t>
      </w:r>
      <w:r>
        <w:rPr>
          <w:spacing w:val="4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Казахстан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Общая 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6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ДополнительнаяЛитература6" w:id="34"/>
      <w:bookmarkEnd w:id="34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59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5" w:id="35"/>
      <w:bookmarkEnd w:id="35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59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5" w:id="36"/>
      <w:bookmarkEnd w:id="36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1"/>
        <w:rPr>
          <w:sz w:val="27"/>
          <w:szCs w:val="27"/>
        </w:rPr>
      </w:pPr>
    </w:p>
    <w:p>
      <w:pPr>
        <w:pStyle w:val="List Paragraph"/>
        <w:numPr>
          <w:ilvl w:val="0"/>
          <w:numId w:val="60"/>
        </w:numPr>
        <w:bidi w:val="0"/>
        <w:ind w:right="603"/>
        <w:jc w:val="left"/>
        <w:rPr>
          <w:sz w:val="28"/>
          <w:szCs w:val="28"/>
          <w:rtl w:val="0"/>
        </w:rPr>
      </w:pPr>
      <w:bookmarkStart w:name="СеминарскоеЗанятие.ОпытГосударства" w:id="37"/>
      <w:bookmarkEnd w:id="37"/>
      <w:r>
        <w:rPr>
          <w:b w:val="1"/>
          <w:bCs w:val="1"/>
          <w:sz w:val="28"/>
          <w:szCs w:val="28"/>
          <w:rtl w:val="0"/>
          <w:lang w:val="ru-RU"/>
        </w:rPr>
        <w:t>с</w:t>
      </w:r>
      <w:r>
        <w:rPr>
          <w:b w:val="1"/>
          <w:bCs w:val="1"/>
          <w:sz w:val="28"/>
          <w:szCs w:val="28"/>
          <w:rtl w:val="0"/>
          <w:lang w:val="ru-RU"/>
        </w:rPr>
        <w:t>еминарское</w:t>
      </w:r>
      <w:r>
        <w:rPr>
          <w:b w:val="1"/>
          <w:bCs w:val="1"/>
          <w:spacing w:val="-7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государства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Сингапура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противодействию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before="4" w:line="322" w:lineRule="exact"/>
        <w:ind w:left="118" w:firstLine="0"/>
        <w:rPr>
          <w:sz w:val="28"/>
          <w:szCs w:val="28"/>
        </w:rPr>
      </w:pPr>
      <w:bookmarkStart w:name="КлючевыеСловаКоррупцияГосударство" w:id="38"/>
      <w:bookmarkEnd w:id="38"/>
      <w:r>
        <w:rPr>
          <w:b w:val="1"/>
          <w:bCs w:val="1"/>
          <w:sz w:val="28"/>
          <w:szCs w:val="28"/>
          <w:rtl w:val="0"/>
          <w:lang w:val="ru-RU"/>
        </w:rPr>
        <w:t>к</w:t>
      </w:r>
      <w:r>
        <w:rPr>
          <w:b w:val="1"/>
          <w:bCs w:val="1"/>
          <w:sz w:val="28"/>
          <w:szCs w:val="28"/>
          <w:rtl w:val="0"/>
          <w:lang w:val="ru-RU"/>
        </w:rPr>
        <w:t>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firstLine="0"/>
        <w:rPr>
          <w:sz w:val="28"/>
          <w:szCs w:val="28"/>
        </w:rPr>
      </w:pPr>
      <w:bookmarkStart w:name="ЦельПроведенияСеминараДатьСтудентам" w:id="39"/>
      <w:bookmarkEnd w:id="39"/>
      <w:r>
        <w:rPr>
          <w:b w:val="1"/>
          <w:bCs w:val="1"/>
          <w:sz w:val="28"/>
          <w:szCs w:val="28"/>
          <w:rtl w:val="0"/>
          <w:lang w:val="ru-RU"/>
        </w:rPr>
        <w:t>ц</w:t>
      </w:r>
      <w:r>
        <w:rPr>
          <w:b w:val="1"/>
          <w:bCs w:val="1"/>
          <w:sz w:val="28"/>
          <w:szCs w:val="28"/>
          <w:rtl w:val="0"/>
          <w:lang w:val="ru-RU"/>
        </w:rPr>
        <w:t>ель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представление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сингапурском опыте противодействия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План6" w:id="40"/>
      <w:bookmarkEnd w:id="40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62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Антикоррупционная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проводимая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государстве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Сингапур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3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Уголовное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законодательство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государства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Сингапура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касающееся</w:t>
      </w:r>
    </w:p>
    <w:p>
      <w:pPr>
        <w:pStyle w:val="Основной текст A"/>
        <w:sectPr>
          <w:headerReference w:type="default" r:id="rId11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Body Text"/>
        <w:spacing w:before="75"/>
        <w:ind w:left="118" w:firstLine="0"/>
      </w:pP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коррупции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before="1"/>
        <w:jc w:val="both"/>
      </w:pPr>
      <w:bookmarkStart w:name="ОсновнаяЛитература7" w:id="41"/>
      <w:bookmarkEnd w:id="41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65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6"/>
        </w:numPr>
        <w:bidi w:val="0"/>
        <w:ind w:right="14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5"/>
        </w:numPr>
        <w:bidi w:val="0"/>
        <w:spacing w:before="1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2"/>
      </w:pPr>
    </w:p>
    <w:p>
      <w:pPr>
        <w:pStyle w:val="Рубрика"/>
        <w:spacing w:line="320" w:lineRule="exact"/>
      </w:pPr>
      <w:bookmarkStart w:name="ДополнительнаяЛитература7" w:id="42"/>
      <w:bookmarkEnd w:id="42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68"/>
        </w:numPr>
        <w:bidi w:val="0"/>
        <w:spacing w:line="320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6" w:id="43"/>
      <w:bookmarkEnd w:id="43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8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6" w:id="44"/>
      <w:bookmarkEnd w:id="44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1"/>
        <w:rPr>
          <w:sz w:val="27"/>
          <w:szCs w:val="27"/>
        </w:rPr>
      </w:pPr>
    </w:p>
    <w:p>
      <w:pPr>
        <w:pStyle w:val="List Paragraph"/>
        <w:numPr>
          <w:ilvl w:val="0"/>
          <w:numId w:val="69"/>
        </w:numPr>
        <w:bidi w:val="0"/>
        <w:ind w:right="138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35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sz w:val="28"/>
          <w:szCs w:val="28"/>
          <w:rtl w:val="0"/>
          <w:lang w:val="ru-RU"/>
        </w:rPr>
        <w:t>.</w:t>
      </w:r>
      <w:r>
        <w:rPr>
          <w:spacing w:val="3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</w:t>
      </w:r>
      <w:r>
        <w:rPr>
          <w:spacing w:val="3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грузинского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государства</w:t>
      </w:r>
      <w:r>
        <w:rPr>
          <w:spacing w:val="3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противодействию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67"/>
          <w:tab w:val="left" w:pos="2702"/>
          <w:tab w:val="left" w:pos="4258"/>
          <w:tab w:val="left" w:pos="5043"/>
          <w:tab w:val="left" w:pos="6529"/>
          <w:tab w:val="left" w:pos="8534"/>
          <w:tab w:val="left" w:pos="8937"/>
        </w:tabs>
        <w:spacing w:line="242" w:lineRule="auto"/>
        <w:ind w:left="118" w:right="146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опыте </w:t>
      </w:r>
      <w:r>
        <w:rPr>
          <w:sz w:val="28"/>
          <w:szCs w:val="28"/>
          <w:rtl w:val="0"/>
          <w:lang w:val="ru-RU"/>
        </w:rPr>
        <w:t>государства Грузии по противодействию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2"/>
      </w:pPr>
    </w:p>
    <w:p>
      <w:pPr>
        <w:pStyle w:val="Рубрика"/>
        <w:spacing w:line="320" w:lineRule="exact"/>
      </w:pPr>
      <w:bookmarkStart w:name="План7" w:id="45"/>
      <w:bookmarkEnd w:id="45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71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Антикоррупционная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проводимая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Грузии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2"/>
        </w:numPr>
        <w:bidi w:val="0"/>
        <w:ind w:right="144"/>
        <w:jc w:val="left"/>
        <w:rPr>
          <w:sz w:val="28"/>
          <w:szCs w:val="28"/>
          <w:rtl w:val="0"/>
          <w:lang w:val="ru-RU"/>
        </w:rPr>
      </w:pPr>
      <w:r>
        <w:rPr>
          <w:spacing w:val="-2"/>
          <w:sz w:val="28"/>
          <w:szCs w:val="28"/>
          <w:rtl w:val="0"/>
          <w:lang w:val="ru-RU"/>
        </w:rPr>
        <w:t>Уголовное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законодательство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Грузии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касающееся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противодействия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line="320" w:lineRule="exact"/>
        <w:jc w:val="both"/>
      </w:pPr>
      <w:bookmarkStart w:name="ОсновнаяЛитература8" w:id="46"/>
      <w:bookmarkEnd w:id="46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74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5"/>
        </w:numPr>
        <w:bidi w:val="0"/>
        <w:spacing w:line="242" w:lineRule="auto"/>
        <w:ind w:right="14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4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9"/>
        <w:rPr>
          <w:sz w:val="27"/>
          <w:szCs w:val="27"/>
        </w:rPr>
      </w:pPr>
    </w:p>
    <w:p>
      <w:pPr>
        <w:pStyle w:val="Рубрика"/>
        <w:spacing w:before="1"/>
      </w:pPr>
      <w:bookmarkStart w:name="ДополнительнаяЛитература8" w:id="47"/>
      <w:bookmarkEnd w:id="47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77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7" w:id="48"/>
      <w:bookmarkEnd w:id="48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5"/>
          <w:sz w:val="28"/>
          <w:szCs w:val="28"/>
          <w:rtl w:val="0"/>
          <w:lang w:val="ru-RU"/>
        </w:rPr>
        <w:t xml:space="preserve"> 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7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7" w:id="49"/>
      <w:bookmarkEnd w:id="49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ectPr>
          <w:headerReference w:type="default" r:id="rId12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List Paragraph"/>
        <w:numPr>
          <w:ilvl w:val="0"/>
          <w:numId w:val="78"/>
        </w:numPr>
        <w:bidi w:val="0"/>
        <w:spacing w:before="75"/>
        <w:ind w:right="137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Опыт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Китая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Японии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  <w:rtl w:val="0"/>
          <w:lang w:val="ru-RU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противодействию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 проведения</w:t>
      </w:r>
      <w:r>
        <w:rPr>
          <w:b w:val="1"/>
          <w:bCs w:val="1"/>
          <w:spacing w:val="32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3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дать</w:t>
      </w:r>
      <w:r>
        <w:rPr>
          <w:spacing w:val="3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студентам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представление</w:t>
      </w:r>
      <w:r>
        <w:rPr>
          <w:spacing w:val="3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</w:t>
      </w:r>
      <w:r>
        <w:rPr>
          <w:spacing w:val="3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опыте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Китая</w:t>
      </w:r>
      <w:r>
        <w:rPr>
          <w:spacing w:val="3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 Японии противодействия коррупции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before="1"/>
      </w:pPr>
      <w:bookmarkStart w:name="План8" w:id="50"/>
      <w:bookmarkEnd w:id="50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80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Антикоррупционная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Китае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Японии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1"/>
        </w:numPr>
        <w:bidi w:val="0"/>
        <w:spacing w:line="242" w:lineRule="auto"/>
        <w:ind w:right="283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Уголовное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законодательство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Китая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Японии</w:t>
      </w:r>
      <w:r>
        <w:rPr>
          <w:sz w:val="28"/>
          <w:szCs w:val="28"/>
          <w:rtl w:val="0"/>
          <w:lang w:val="ru-RU"/>
        </w:rPr>
        <w:t>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касающееся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противодействия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2"/>
      </w:pPr>
    </w:p>
    <w:p>
      <w:pPr>
        <w:pStyle w:val="Рубрика"/>
        <w:jc w:val="both"/>
      </w:pPr>
      <w:bookmarkStart w:name="ОсновнаяЛитература9" w:id="51"/>
      <w:bookmarkEnd w:id="51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83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4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3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ДополнительнаяЛитература9" w:id="52"/>
      <w:bookmarkEnd w:id="52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86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8" w:id="53"/>
      <w:bookmarkEnd w:id="53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6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8" w:id="54"/>
      <w:bookmarkEnd w:id="54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0"/>
        <w:rPr>
          <w:sz w:val="27"/>
          <w:szCs w:val="27"/>
        </w:rPr>
      </w:pPr>
    </w:p>
    <w:p>
      <w:pPr>
        <w:pStyle w:val="List Paragraph"/>
        <w:numPr>
          <w:ilvl w:val="0"/>
          <w:numId w:val="87"/>
        </w:numPr>
        <w:bidi w:val="0"/>
        <w:spacing w:before="1"/>
        <w:ind w:right="137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Опыт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США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Канады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  <w:rtl w:val="0"/>
          <w:lang w:val="ru-RU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противодействию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19"/>
          <w:tab w:val="left" w:pos="2602"/>
          <w:tab w:val="left" w:pos="4109"/>
          <w:tab w:val="left" w:pos="4838"/>
          <w:tab w:val="left" w:pos="6276"/>
          <w:tab w:val="left" w:pos="8232"/>
          <w:tab w:val="left" w:pos="8587"/>
        </w:tabs>
        <w:ind w:left="118" w:right="145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практике </w:t>
      </w:r>
      <w:r>
        <w:rPr>
          <w:sz w:val="28"/>
          <w:szCs w:val="28"/>
          <w:rtl w:val="0"/>
          <w:lang w:val="ru-RU"/>
        </w:rPr>
        <w:t>противодействия коррупции в США и Канаде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План9" w:id="55"/>
      <w:bookmarkEnd w:id="55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89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Антикоррупционная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США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Канаде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90"/>
        </w:numPr>
        <w:bidi w:val="0"/>
        <w:spacing w:before="5"/>
        <w:ind w:right="151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Уголовное законодательство США и Канады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касающееся противодействия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10" w:id="56"/>
      <w:bookmarkEnd w:id="56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92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93"/>
        </w:numPr>
        <w:bidi w:val="0"/>
        <w:ind w:right="14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jc w:val="both"/>
        <w:sectPr>
          <w:headerReference w:type="default" r:id="rId13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List Paragraph"/>
        <w:numPr>
          <w:ilvl w:val="0"/>
          <w:numId w:val="94"/>
        </w:numPr>
        <w:bidi w:val="0"/>
        <w:spacing w:before="75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ДополнительнаяЛитература10" w:id="57"/>
      <w:bookmarkEnd w:id="57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7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96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9" w:id="58"/>
      <w:bookmarkEnd w:id="58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96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9" w:id="59"/>
      <w:bookmarkEnd w:id="59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List Paragraph"/>
        <w:numPr>
          <w:ilvl w:val="0"/>
          <w:numId w:val="97"/>
        </w:numPr>
        <w:bidi w:val="0"/>
        <w:ind w:right="14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Опыт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Великобритании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  <w:rtl w:val="0"/>
          <w:lang w:val="ru-RU"/>
        </w:rPr>
        <w:t>по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противодействию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19"/>
          <w:tab w:val="left" w:pos="2602"/>
          <w:tab w:val="left" w:pos="4109"/>
          <w:tab w:val="left" w:pos="4838"/>
          <w:tab w:val="left" w:pos="6276"/>
          <w:tab w:val="left" w:pos="8232"/>
          <w:tab w:val="left" w:pos="8587"/>
        </w:tabs>
        <w:ind w:left="118" w:right="145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практике </w:t>
      </w:r>
      <w:r>
        <w:rPr>
          <w:sz w:val="28"/>
          <w:szCs w:val="28"/>
          <w:rtl w:val="0"/>
          <w:lang w:val="ru-RU"/>
        </w:rPr>
        <w:t>противодействия коррупции в Великобритании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План10" w:id="60"/>
      <w:bookmarkEnd w:id="60"/>
      <w:r>
        <w:rPr>
          <w:spacing w:val="-2"/>
          <w:rtl w:val="0"/>
        </w:rPr>
        <w:t>П</w:t>
      </w:r>
      <w:r>
        <w:rPr>
          <w:spacing w:val="-2"/>
          <w:rtl w:val="0"/>
        </w:rPr>
        <w:t>лан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99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АнтикоррупционнаяПолитикаВВеликобр" w:id="61"/>
      <w:bookmarkEnd w:id="61"/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нтикоррупционная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Великобритании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0"/>
        </w:numPr>
        <w:bidi w:val="0"/>
        <w:ind w:right="191"/>
        <w:jc w:val="left"/>
        <w:rPr>
          <w:sz w:val="28"/>
          <w:szCs w:val="28"/>
          <w:rtl w:val="0"/>
        </w:rPr>
      </w:pPr>
      <w:bookmarkStart w:name="УголовноеЗаконодательствоВеликобрит" w:id="62"/>
      <w:bookmarkEnd w:id="62"/>
      <w:r>
        <w:rPr>
          <w:sz w:val="28"/>
          <w:szCs w:val="28"/>
          <w:rtl w:val="0"/>
          <w:lang w:val="ru-RU"/>
        </w:rPr>
        <w:t>У</w:t>
      </w:r>
      <w:r>
        <w:rPr>
          <w:sz w:val="28"/>
          <w:szCs w:val="28"/>
          <w:rtl w:val="0"/>
          <w:lang w:val="ru-RU"/>
        </w:rPr>
        <w:t>головное</w:t>
      </w:r>
      <w:r>
        <w:rPr>
          <w:spacing w:val="-1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законодательство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Великобритании</w:t>
      </w:r>
      <w:r>
        <w:rPr>
          <w:sz w:val="28"/>
          <w:szCs w:val="28"/>
          <w:rtl w:val="0"/>
          <w:lang w:val="ru-RU"/>
        </w:rPr>
        <w:t>,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касающееся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противодействия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11" w:id="63"/>
      <w:bookmarkEnd w:id="63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02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2"/>
        </w:numPr>
        <w:bidi w:val="0"/>
        <w:spacing w:before="1"/>
        <w:ind w:right="147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2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</w:pPr>
      <w:bookmarkStart w:name="ДополнительнаяЛитература11" w:id="64"/>
      <w:bookmarkEnd w:id="64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104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и" w:id="65"/>
      <w:bookmarkEnd w:id="65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4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в2" w:id="66"/>
      <w:bookmarkEnd w:id="66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List Paragraph"/>
        <w:numPr>
          <w:ilvl w:val="0"/>
          <w:numId w:val="105"/>
        </w:numPr>
        <w:bidi w:val="0"/>
        <w:spacing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Финляндии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противодействию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2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19"/>
          <w:tab w:val="left" w:pos="2602"/>
          <w:tab w:val="left" w:pos="4109"/>
          <w:tab w:val="left" w:pos="4838"/>
          <w:tab w:val="left" w:pos="6276"/>
          <w:tab w:val="left" w:pos="8232"/>
          <w:tab w:val="left" w:pos="8587"/>
        </w:tabs>
        <w:ind w:left="118" w:right="145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практике </w:t>
      </w:r>
      <w:r>
        <w:rPr>
          <w:sz w:val="28"/>
          <w:szCs w:val="28"/>
          <w:rtl w:val="0"/>
          <w:lang w:val="ru-RU"/>
        </w:rPr>
        <w:t>противодействия коррупции в Финляндии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before="1"/>
      </w:pPr>
      <w:bookmarkStart w:name="План11" w:id="67"/>
      <w:bookmarkEnd w:id="67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07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АнтикоррупционнаяПолитикаВФинляндии" w:id="68"/>
      <w:bookmarkEnd w:id="68"/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нтикоррупционная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Финляндии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8"/>
        </w:numPr>
        <w:bidi w:val="0"/>
        <w:ind w:right="149"/>
        <w:jc w:val="left"/>
        <w:rPr>
          <w:sz w:val="28"/>
          <w:szCs w:val="28"/>
          <w:rtl w:val="0"/>
        </w:rPr>
      </w:pPr>
      <w:bookmarkStart w:name="УголовноеЗаконодательствоФинляндии" w:id="69"/>
      <w:bookmarkEnd w:id="69"/>
      <w:r>
        <w:rPr>
          <w:spacing w:val="-2"/>
          <w:sz w:val="28"/>
          <w:szCs w:val="28"/>
          <w:rtl w:val="0"/>
          <w:lang w:val="ru-RU"/>
        </w:rPr>
        <w:t>У</w:t>
      </w:r>
      <w:r>
        <w:rPr>
          <w:spacing w:val="-2"/>
          <w:sz w:val="28"/>
          <w:szCs w:val="28"/>
          <w:rtl w:val="0"/>
          <w:lang w:val="ru-RU"/>
        </w:rPr>
        <w:t>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законодательство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Финляндии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касающееся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противодействия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ectPr>
          <w:headerReference w:type="default" r:id="rId14"/>
          <w:pgSz w:w="11920" w:h="16840" w:orient="portrait"/>
          <w:pgMar w:top="960" w:right="620" w:bottom="280" w:left="1480" w:header="720" w:footer="720"/>
          <w:bidi w:val="0"/>
        </w:sectPr>
      </w:pPr>
    </w:p>
    <w:p>
      <w:pPr>
        <w:pStyle w:val="Рубрика"/>
        <w:spacing w:before="60"/>
        <w:jc w:val="both"/>
      </w:pPr>
      <w:bookmarkStart w:name="ОсновнаяЛитература12" w:id="70"/>
      <w:bookmarkEnd w:id="70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10"/>
        </w:numPr>
        <w:bidi w:val="0"/>
        <w:ind w:right="139"/>
        <w:jc w:val="both"/>
        <w:rPr>
          <w:sz w:val="28"/>
          <w:szCs w:val="28"/>
          <w:rtl w:val="0"/>
        </w:rPr>
      </w:pPr>
      <w:bookmarkStart w:name="СыбайласЖемқорлыққаҚарсыМәдениетНе" w:id="71"/>
      <w:bookmarkEnd w:id="71"/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0"/>
        </w:numPr>
        <w:bidi w:val="0"/>
        <w:ind w:right="134"/>
        <w:jc w:val="both"/>
        <w:rPr>
          <w:sz w:val="28"/>
          <w:szCs w:val="28"/>
          <w:rtl w:val="0"/>
        </w:rPr>
      </w:pPr>
      <w:bookmarkStart w:name="КомментарийКУголовномуКодексу" w:id="72"/>
      <w:bookmarkEnd w:id="72"/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>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0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</w:pPr>
      <w:bookmarkStart w:name="ДополнительнаяЛитература12" w:id="73"/>
      <w:bookmarkEnd w:id="73"/>
      <w:r>
        <w:rPr>
          <w:spacing w:val="-2"/>
          <w:rtl w:val="0"/>
        </w:rPr>
        <w:t>Д</w:t>
      </w:r>
      <w:r>
        <w:rPr>
          <w:spacing w:val="-2"/>
          <w:rtl w:val="0"/>
          <w:lang w:val="ru-RU"/>
        </w:rPr>
        <w:t>ополнительная</w:t>
      </w:r>
      <w:r>
        <w:rPr>
          <w:spacing w:val="3"/>
          <w:rtl w:val="0"/>
        </w:rPr>
        <w:t xml:space="preserve"> </w:t>
      </w:r>
      <w:r>
        <w:rPr>
          <w:spacing w:val="-2"/>
          <w:rtl w:val="0"/>
        </w:rPr>
        <w:t>литература</w:t>
      </w:r>
      <w:r>
        <w:rPr>
          <w:spacing w:val="-2"/>
          <w:rtl w:val="0"/>
        </w:rPr>
        <w:t>:</w:t>
      </w:r>
    </w:p>
    <w:p>
      <w:pPr>
        <w:pStyle w:val="List Paragraph"/>
        <w:numPr>
          <w:ilvl w:val="0"/>
          <w:numId w:val="112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и2" w:id="74"/>
      <w:bookmarkEnd w:id="74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2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в3" w:id="75"/>
      <w:bookmarkEnd w:id="75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</w:pPr>
    </w:p>
    <w:p>
      <w:pPr>
        <w:pStyle w:val="List Paragraph"/>
        <w:numPr>
          <w:ilvl w:val="0"/>
          <w:numId w:val="113"/>
        </w:numPr>
        <w:bidi w:val="0"/>
        <w:spacing w:line="322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Опыт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России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противодействию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2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9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tabs>
          <w:tab w:val="left" w:pos="919"/>
          <w:tab w:val="left" w:pos="2602"/>
          <w:tab w:val="left" w:pos="4109"/>
          <w:tab w:val="left" w:pos="4838"/>
          <w:tab w:val="left" w:pos="6276"/>
          <w:tab w:val="left" w:pos="8232"/>
          <w:tab w:val="left" w:pos="8587"/>
        </w:tabs>
        <w:ind w:left="118" w:right="145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 xml:space="preserve">практике </w:t>
      </w:r>
      <w:r>
        <w:rPr>
          <w:sz w:val="28"/>
          <w:szCs w:val="28"/>
          <w:rtl w:val="0"/>
          <w:lang w:val="ru-RU"/>
        </w:rPr>
        <w:t>противодействия коррупции в России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line="322" w:lineRule="exact"/>
      </w:pPr>
      <w:bookmarkStart w:name="План12" w:id="76"/>
      <w:bookmarkEnd w:id="76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15"/>
        </w:numPr>
        <w:bidi w:val="0"/>
        <w:spacing w:line="322" w:lineRule="exact"/>
        <w:ind w:right="0"/>
        <w:jc w:val="left"/>
        <w:rPr>
          <w:sz w:val="28"/>
          <w:szCs w:val="28"/>
          <w:rtl w:val="0"/>
        </w:rPr>
      </w:pPr>
      <w:bookmarkStart w:name="АнтикоррупционнаяПолитикаВРоссии." w:id="77"/>
      <w:bookmarkEnd w:id="77"/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нтикоррупционная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pacing w:val="-1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России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6"/>
        </w:numPr>
        <w:bidi w:val="0"/>
        <w:ind w:right="143"/>
        <w:jc w:val="left"/>
        <w:rPr>
          <w:sz w:val="28"/>
          <w:szCs w:val="28"/>
          <w:rtl w:val="0"/>
        </w:rPr>
      </w:pPr>
      <w:bookmarkStart w:name="УголовноеЗаконодательствоРоссииКас" w:id="78"/>
      <w:bookmarkEnd w:id="78"/>
      <w:r>
        <w:rPr>
          <w:spacing w:val="-2"/>
          <w:sz w:val="28"/>
          <w:szCs w:val="28"/>
          <w:rtl w:val="0"/>
          <w:lang w:val="ru-RU"/>
        </w:rPr>
        <w:t>У</w:t>
      </w:r>
      <w:r>
        <w:rPr>
          <w:spacing w:val="-2"/>
          <w:sz w:val="28"/>
          <w:szCs w:val="28"/>
          <w:rtl w:val="0"/>
          <w:lang w:val="ru-RU"/>
        </w:rPr>
        <w:t>головное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законодательство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России</w:t>
      </w:r>
      <w:r>
        <w:rPr>
          <w:spacing w:val="-2"/>
          <w:sz w:val="28"/>
          <w:szCs w:val="28"/>
          <w:rtl w:val="0"/>
          <w:lang w:val="ru-RU"/>
        </w:rPr>
        <w:t>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касающееся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противодействия коррупции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before="1"/>
        <w:jc w:val="both"/>
      </w:pPr>
      <w:bookmarkStart w:name="ОсновнаяЛитература13" w:id="79"/>
      <w:bookmarkEnd w:id="79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18"/>
        </w:numPr>
        <w:bidi w:val="0"/>
        <w:ind w:right="139"/>
        <w:jc w:val="both"/>
        <w:rPr>
          <w:sz w:val="28"/>
          <w:szCs w:val="28"/>
          <w:rtl w:val="0"/>
        </w:rPr>
      </w:pPr>
      <w:bookmarkStart w:name="СыбайласЖемқорлыққаҚарсыМәдениетНе2" w:id="80"/>
      <w:bookmarkEnd w:id="80"/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8"/>
        </w:numPr>
        <w:bidi w:val="0"/>
        <w:ind w:right="147"/>
        <w:jc w:val="both"/>
        <w:rPr>
          <w:sz w:val="28"/>
          <w:szCs w:val="28"/>
          <w:rtl w:val="0"/>
        </w:rPr>
      </w:pPr>
      <w:bookmarkStart w:name="КомментарийКУголовномуКодексу2" w:id="81"/>
      <w:bookmarkEnd w:id="81"/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>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8"/>
        </w:numPr>
        <w:bidi w:val="0"/>
        <w:ind w:right="136"/>
        <w:jc w:val="both"/>
        <w:rPr>
          <w:sz w:val="28"/>
          <w:szCs w:val="28"/>
          <w:rtl w:val="0"/>
        </w:rPr>
      </w:pPr>
      <w:bookmarkStart w:name="ПротиводействиеКоррупцииНовыеВызов" w:id="82"/>
      <w:bookmarkEnd w:id="82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before="1"/>
      </w:pPr>
      <w:bookmarkStart w:name="ГодуновИ.В.ПротиводействиеКоррупции3" w:id="83"/>
      <w:bookmarkEnd w:id="83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19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Годунов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9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в4" w:id="84"/>
      <w:bookmarkEnd w:id="84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0"/>
        <w:rPr>
          <w:sz w:val="27"/>
          <w:szCs w:val="27"/>
        </w:rPr>
      </w:pPr>
    </w:p>
    <w:p>
      <w:pPr>
        <w:pStyle w:val="List Paragraph"/>
        <w:numPr>
          <w:ilvl w:val="0"/>
          <w:numId w:val="120"/>
        </w:numPr>
        <w:bidi w:val="0"/>
        <w:spacing w:before="1"/>
        <w:ind w:right="134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семинарское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занятие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Роль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международных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антикоррупционных организаций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ind w:left="118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ключевые</w:t>
      </w:r>
      <w:r>
        <w:rPr>
          <w:b w:val="1"/>
          <w:bCs w:val="1"/>
          <w:spacing w:val="-10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слова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b w:val="1"/>
          <w:bCs w:val="1"/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государство</w:t>
      </w:r>
      <w:r>
        <w:rPr>
          <w:sz w:val="28"/>
          <w:szCs w:val="28"/>
          <w:rtl w:val="0"/>
          <w:lang w:val="ru-RU"/>
        </w:rPr>
        <w:t>,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действия</w:t>
      </w:r>
      <w:r>
        <w:rPr>
          <w:sz w:val="28"/>
          <w:szCs w:val="28"/>
          <w:rtl w:val="0"/>
          <w:lang w:val="ru-RU"/>
        </w:rPr>
        <w:t>,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меры</w:t>
      </w:r>
      <w:r>
        <w:rPr>
          <w:sz w:val="28"/>
          <w:szCs w:val="28"/>
          <w:rtl w:val="0"/>
          <w:lang w:val="ru-RU"/>
        </w:rPr>
        <w:t>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практика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spacing w:line="321" w:lineRule="exact"/>
        <w:sectPr>
          <w:headerReference w:type="default" r:id="rId15"/>
          <w:pgSz w:w="11920" w:h="16840" w:orient="portrait"/>
          <w:pgMar w:top="980" w:right="620" w:bottom="280" w:left="1480" w:header="720" w:footer="720"/>
          <w:bidi w:val="0"/>
        </w:sectPr>
      </w:pPr>
    </w:p>
    <w:p>
      <w:pPr>
        <w:pStyle w:val="Основной текст A"/>
        <w:tabs>
          <w:tab w:val="left" w:pos="991"/>
          <w:tab w:val="left" w:pos="2746"/>
          <w:tab w:val="left" w:pos="4325"/>
          <w:tab w:val="left" w:pos="5130"/>
          <w:tab w:val="left" w:pos="6635"/>
          <w:tab w:val="left" w:pos="8664"/>
          <w:tab w:val="left" w:pos="9091"/>
        </w:tabs>
        <w:spacing w:before="75"/>
        <w:ind w:left="118" w:right="144" w:firstLine="0"/>
        <w:rPr>
          <w:sz w:val="28"/>
          <w:szCs w:val="28"/>
        </w:rPr>
      </w:pPr>
      <w:r>
        <w:rPr>
          <w:b w:val="1"/>
          <w:bCs w:val="1"/>
          <w:spacing w:val="-4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проведения</w:t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семинара</w:t>
      </w:r>
      <w:r>
        <w:rPr>
          <w:b w:val="1"/>
          <w:bCs w:val="1"/>
          <w:spacing w:val="-2"/>
          <w:sz w:val="28"/>
          <w:szCs w:val="28"/>
          <w:rtl w:val="0"/>
          <w:lang w:val="ru-RU"/>
        </w:rPr>
        <w:t>:</w:t>
      </w:r>
      <w:r>
        <w:rPr>
          <w:b w:val="1"/>
          <w:bCs w:val="1"/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>дать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студентам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rtl w:val="0"/>
          <w:lang w:val="ru-RU"/>
        </w:rPr>
        <w:t>представление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  <w:rtl w:val="0"/>
          <w:lang w:val="ru-RU"/>
        </w:rPr>
        <w:t>о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  <w:rtl w:val="0"/>
          <w:lang w:val="ru-RU"/>
        </w:rPr>
        <w:t xml:space="preserve">роли </w:t>
      </w:r>
      <w:r>
        <w:rPr>
          <w:sz w:val="28"/>
          <w:szCs w:val="28"/>
          <w:rtl w:val="0"/>
          <w:lang w:val="ru-RU"/>
        </w:rPr>
        <w:t>международных антикоррупционных организаций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4"/>
      </w:pPr>
    </w:p>
    <w:p>
      <w:pPr>
        <w:pStyle w:val="Рубрика"/>
        <w:spacing w:line="320" w:lineRule="exact"/>
      </w:pPr>
      <w:bookmarkStart w:name="План13" w:id="85"/>
      <w:bookmarkEnd w:id="85"/>
      <w:r>
        <w:rPr>
          <w:spacing w:val="0"/>
          <w:rtl w:val="0"/>
        </w:rPr>
        <w:t>П</w:t>
      </w:r>
      <w:r>
        <w:rPr>
          <w:spacing w:val="0"/>
          <w:rtl w:val="0"/>
        </w:rPr>
        <w:t>лан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22"/>
        </w:numPr>
        <w:bidi w:val="0"/>
        <w:spacing w:line="319" w:lineRule="exact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Роль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ООН</w:t>
      </w:r>
      <w:r>
        <w:rPr>
          <w:spacing w:val="-8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борьбе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коррупцией</w:t>
      </w:r>
      <w:r>
        <w:rPr>
          <w:spacing w:val="-2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2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Деятельность</w:t>
      </w:r>
      <w:r>
        <w:rPr>
          <w:spacing w:val="-1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международной</w:t>
      </w:r>
      <w:r>
        <w:rPr>
          <w:spacing w:val="-1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организации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Transparency</w:t>
      </w:r>
      <w:r>
        <w:rPr>
          <w:spacing w:val="-17"/>
          <w:sz w:val="28"/>
          <w:szCs w:val="28"/>
          <w:rtl w:val="0"/>
          <w:lang w:val="ru-RU"/>
        </w:rPr>
        <w:t xml:space="preserve"> </w:t>
      </w:r>
      <w:r>
        <w:rPr>
          <w:spacing w:val="-2"/>
          <w:sz w:val="28"/>
          <w:szCs w:val="28"/>
          <w:rtl w:val="0"/>
          <w:lang w:val="ru-RU"/>
        </w:rPr>
        <w:t>International.</w:t>
      </w:r>
    </w:p>
    <w:p>
      <w:pPr>
        <w:pStyle w:val="Body Text"/>
        <w:spacing w:before="4"/>
      </w:pPr>
    </w:p>
    <w:p>
      <w:pPr>
        <w:pStyle w:val="Рубрика"/>
        <w:jc w:val="both"/>
      </w:pPr>
      <w:bookmarkStart w:name="ОсновнаяЛитература14" w:id="86"/>
      <w:bookmarkEnd w:id="86"/>
      <w:r>
        <w:rPr>
          <w:rtl w:val="0"/>
        </w:rPr>
        <w:t>О</w:t>
      </w:r>
      <w:r>
        <w:rPr>
          <w:rtl w:val="0"/>
          <w:lang w:val="ru-RU"/>
        </w:rPr>
        <w:t>сновная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24"/>
        </w:numPr>
        <w:bidi w:val="0"/>
        <w:ind w:right="139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Сыбайлас жемқорлыққа қарсы мәдениет негіздері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оқу құралы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Жалпы редакциясын басқарған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ғ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профессор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Абдрасилов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Астана</w:t>
      </w:r>
      <w:r>
        <w:rPr>
          <w:sz w:val="28"/>
          <w:szCs w:val="28"/>
          <w:rtl w:val="0"/>
          <w:lang w:val="ru-RU"/>
        </w:rPr>
        <w:t>: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Қазақстан Республикасы Президентінің жанындағы Мемлекеттік басқару академиясы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176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5"/>
        </w:numPr>
        <w:bidi w:val="0"/>
        <w:spacing w:before="1"/>
        <w:ind w:right="141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Комментарий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Уголовному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кодексу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Республики Казахстан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Общая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часть </w:t>
      </w:r>
      <w:r>
        <w:rPr>
          <w:sz w:val="28"/>
          <w:szCs w:val="28"/>
          <w:rtl w:val="0"/>
          <w:lang w:val="ru-RU"/>
        </w:rPr>
        <w:t>/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>.</w:t>
      </w:r>
      <w:r>
        <w:rPr>
          <w:spacing w:val="80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Дауылбаева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Алматы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500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4"/>
        </w:numPr>
        <w:bidi w:val="0"/>
        <w:ind w:right="13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Противодействие коррупции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новые вызовы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Иванов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Чиханчин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и др</w:t>
      </w:r>
      <w:r>
        <w:rPr>
          <w:sz w:val="28"/>
          <w:szCs w:val="28"/>
          <w:rtl w:val="0"/>
          <w:lang w:val="ru-RU"/>
        </w:rPr>
        <w:t xml:space="preserve">.]; </w:t>
      </w:r>
      <w:r>
        <w:rPr>
          <w:sz w:val="28"/>
          <w:szCs w:val="28"/>
          <w:rtl w:val="0"/>
          <w:lang w:val="ru-RU"/>
        </w:rPr>
        <w:t>отв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Хабриева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Институт законодательства и сравнительного правоведения При Правительстве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2016.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384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Body Text"/>
        <w:spacing w:before="3"/>
      </w:pPr>
    </w:p>
    <w:p>
      <w:pPr>
        <w:pStyle w:val="Рубрика"/>
        <w:spacing w:line="320" w:lineRule="exact"/>
      </w:pPr>
      <w:bookmarkStart w:name="ДополнительнаяЛитература14" w:id="87"/>
      <w:bookmarkEnd w:id="87"/>
      <w:r>
        <w:rPr>
          <w:spacing w:val="0"/>
          <w:rtl w:val="0"/>
        </w:rPr>
        <w:t>Д</w:t>
      </w:r>
      <w:r>
        <w:rPr>
          <w:spacing w:val="0"/>
          <w:rtl w:val="0"/>
          <w:lang w:val="ru-RU"/>
        </w:rPr>
        <w:t>ополнительная</w:t>
      </w:r>
      <w:r>
        <w:rPr>
          <w:spacing w:val="0"/>
          <w:rtl w:val="0"/>
        </w:rPr>
        <w:t xml:space="preserve"> литература</w:t>
      </w:r>
      <w:r>
        <w:rPr>
          <w:spacing w:val="0"/>
          <w:rtl w:val="0"/>
        </w:rPr>
        <w:t>:</w:t>
      </w:r>
    </w:p>
    <w:p>
      <w:pPr>
        <w:pStyle w:val="List Paragraph"/>
        <w:numPr>
          <w:ilvl w:val="0"/>
          <w:numId w:val="127"/>
        </w:numPr>
        <w:bidi w:val="0"/>
        <w:spacing w:line="319" w:lineRule="exact"/>
        <w:ind w:right="0"/>
        <w:jc w:val="left"/>
        <w:rPr>
          <w:sz w:val="28"/>
          <w:szCs w:val="28"/>
          <w:rtl w:val="0"/>
        </w:rPr>
      </w:pPr>
      <w:bookmarkStart w:name="ГодуновИ.В.ПротиводействиеКоррупциa" w:id="88"/>
      <w:bookmarkEnd w:id="88"/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одунов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Противодействие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>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2019.</w:t>
      </w:r>
      <w:r>
        <w:rPr>
          <w:spacing w:val="-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730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27"/>
        </w:numPr>
        <w:bidi w:val="0"/>
        <w:ind w:right="0"/>
        <w:jc w:val="left"/>
        <w:rPr>
          <w:sz w:val="28"/>
          <w:szCs w:val="28"/>
          <w:rtl w:val="0"/>
        </w:rPr>
      </w:pPr>
      <w:bookmarkStart w:name="ПименовН.А.ОбеспечениеПротиводейстa" w:id="89"/>
      <w:bookmarkEnd w:id="89"/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именов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Обеспечение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противодействия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коррупции</w:t>
      </w:r>
      <w:r>
        <w:rPr>
          <w:sz w:val="28"/>
          <w:szCs w:val="28"/>
          <w:rtl w:val="0"/>
          <w:lang w:val="ru-RU"/>
        </w:rPr>
        <w:t>.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pacing w:val="-5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–</w:t>
      </w:r>
      <w:r>
        <w:rPr>
          <w:spacing w:val="-6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238</w:t>
      </w:r>
      <w:r>
        <w:rPr>
          <w:spacing w:val="-11"/>
          <w:sz w:val="28"/>
          <w:szCs w:val="28"/>
          <w:rtl w:val="0"/>
          <w:lang w:val="ru-RU"/>
        </w:rPr>
        <w:t xml:space="preserve"> </w:t>
      </w:r>
      <w:r>
        <w:rPr>
          <w:spacing w:val="-5"/>
          <w:sz w:val="28"/>
          <w:szCs w:val="28"/>
          <w:rtl w:val="0"/>
          <w:lang w:val="ru-RU"/>
        </w:rPr>
        <w:t>с</w:t>
      </w:r>
      <w:r>
        <w:rPr>
          <w:spacing w:val="-5"/>
          <w:sz w:val="28"/>
          <w:szCs w:val="28"/>
          <w:rtl w:val="0"/>
          <w:lang w:val="ru-RU"/>
        </w:rPr>
        <w:t>.</w:t>
      </w:r>
    </w:p>
    <w:sectPr>
      <w:headerReference w:type="default" r:id="rId16"/>
      <w:pgSz w:w="11920" w:h="16840" w:orient="portrait"/>
      <w:pgMar w:top="960" w:right="620" w:bottom="280" w:left="14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)"/>
      <w:lvlJc w:val="left"/>
      <w:pPr>
        <w:tabs>
          <w:tab w:val="num" w:pos="1134"/>
        </w:tabs>
        <w:ind w:left="30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134"/>
          <w:tab w:val="num" w:pos="1854"/>
        </w:tabs>
        <w:ind w:left="102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134"/>
          <w:tab w:val="num" w:pos="2574"/>
        </w:tabs>
        <w:ind w:left="174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134"/>
          <w:tab w:val="num" w:pos="3294"/>
        </w:tabs>
        <w:ind w:left="246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1134"/>
          <w:tab w:val="num" w:pos="4014"/>
        </w:tabs>
        <w:ind w:left="318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1134"/>
          <w:tab w:val="num" w:pos="4734"/>
        </w:tabs>
        <w:ind w:left="390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1134"/>
          <w:tab w:val="num" w:pos="5454"/>
        </w:tabs>
        <w:ind w:left="462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1134"/>
          <w:tab w:val="num" w:pos="6174"/>
        </w:tabs>
        <w:ind w:left="534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1134"/>
          <w:tab w:val="num" w:pos="6894"/>
        </w:tabs>
        <w:ind w:left="6066" w:firstLine="5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nothing"/>
      <w:lvlText w:val="%1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21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93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165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237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309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381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453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525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328"/>
          <w:tab w:val="left" w:pos="1758"/>
          <w:tab w:val="left" w:pos="2899"/>
          <w:tab w:val="left" w:pos="4578"/>
          <w:tab w:val="left" w:pos="6127"/>
          <w:tab w:val="left" w:pos="8535"/>
        </w:tabs>
        <w:ind w:left="597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41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113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185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257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329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401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473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545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940"/>
          <w:tab w:val="left" w:pos="4319"/>
          <w:tab w:val="left" w:pos="5772"/>
          <w:tab w:val="left" w:pos="6971"/>
          <w:tab w:val="left" w:pos="8289"/>
        </w:tabs>
        <w:ind w:left="6177" w:hanging="2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2"/>
  </w:abstractNum>
  <w:abstractNum w:abstractNumId="23">
    <w:multiLevelType w:val="hybridMultilevel"/>
    <w:styleLink w:val="Импортированный стиль 12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3"/>
  </w:abstractNum>
  <w:abstractNum w:abstractNumId="25">
    <w:multiLevelType w:val="hybridMultilevel"/>
    <w:styleLink w:val="Импортированный стиль 13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Импортированный стиль 14"/>
  </w:abstractNum>
  <w:abstractNum w:abstractNumId="27">
    <w:multiLevelType w:val="hybridMultilevel"/>
    <w:styleLink w:val="Импортированный стиль 14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Импортированный стиль 15"/>
  </w:abstractNum>
  <w:abstractNum w:abstractNumId="29">
    <w:multiLevelType w:val="hybridMultilevel"/>
    <w:styleLink w:val="Импортированный стиль 15"/>
    <w:lvl w:ilvl="0">
      <w:start w:val="1"/>
      <w:numFmt w:val="decimal"/>
      <w:suff w:val="tab"/>
      <w:lvlText w:val="%1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45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117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189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2418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333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3858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477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549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436"/>
          <w:tab w:val="left" w:pos="3893"/>
          <w:tab w:val="left" w:pos="5548"/>
          <w:tab w:val="left" w:pos="6996"/>
          <w:tab w:val="left" w:pos="7528"/>
        </w:tabs>
        <w:ind w:left="6216" w:hanging="3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Импортированный стиль 16"/>
  </w:abstractNum>
  <w:abstractNum w:abstractNumId="31">
    <w:multiLevelType w:val="hybridMultilevel"/>
    <w:styleLink w:val="Импортированный стиль 16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Импортированный стиль 17"/>
  </w:abstractNum>
  <w:abstractNum w:abstractNumId="33">
    <w:multiLevelType w:val="hybridMultilevel"/>
    <w:styleLink w:val="Импортированный стиль 17"/>
    <w:lvl w:ilvl="0">
      <w:start w:val="1"/>
      <w:numFmt w:val="decimal"/>
      <w:suff w:val="tab"/>
      <w:lvlText w:val="%1."/>
      <w:lvlJc w:val="left"/>
      <w:pPr>
        <w:ind w:left="496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1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3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5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7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9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1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3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Импортированный стиль 18"/>
  </w:abstractNum>
  <w:abstractNum w:abstractNumId="35">
    <w:multiLevelType w:val="hybridMultilevel"/>
    <w:styleLink w:val="Импортированный стиль 18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Импортированный стиль 19"/>
  </w:abstractNum>
  <w:abstractNum w:abstractNumId="37">
    <w:multiLevelType w:val="hybridMultilevel"/>
    <w:styleLink w:val="Импортированный стиль 19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Импортированный стиль 20"/>
  </w:abstractNum>
  <w:abstractNum w:abstractNumId="39">
    <w:multiLevelType w:val="hybridMultilevel"/>
    <w:styleLink w:val="Импортированный стиль 20"/>
    <w:lvl w:ilvl="0">
      <w:start w:val="1"/>
      <w:numFmt w:val="decimal"/>
      <w:suff w:val="tab"/>
      <w:lvlText w:val="%1."/>
      <w:lvlJc w:val="left"/>
      <w:pPr>
        <w:ind w:left="496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1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3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5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7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9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1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38" w:hanging="3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Импортированный стиль 21"/>
  </w:abstractNum>
  <w:abstractNum w:abstractNumId="41">
    <w:multiLevelType w:val="hybridMultilevel"/>
    <w:styleLink w:val="Импортированный стиль 21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Импортированный стиль 22"/>
  </w:abstractNum>
  <w:abstractNum w:abstractNumId="43">
    <w:multiLevelType w:val="hybridMultilevel"/>
    <w:styleLink w:val="Импортированный стиль 22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Импортированный стиль 23"/>
  </w:abstractNum>
  <w:abstractNum w:abstractNumId="45">
    <w:multiLevelType w:val="hybridMultilevel"/>
    <w:styleLink w:val="Импортированный стиль 23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Импортированный стиль 24"/>
  </w:abstractNum>
  <w:abstractNum w:abstractNumId="47">
    <w:multiLevelType w:val="hybridMultilevel"/>
    <w:styleLink w:val="Импортированный стиль 24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Импортированный стиль 25"/>
  </w:abstractNum>
  <w:abstractNum w:abstractNumId="49">
    <w:multiLevelType w:val="hybridMultilevel"/>
    <w:styleLink w:val="Импортированный стиль 25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Импортированный стиль 26"/>
  </w:abstractNum>
  <w:abstractNum w:abstractNumId="51">
    <w:multiLevelType w:val="hybridMultilevel"/>
    <w:styleLink w:val="Импортированный стиль 26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Импортированный стиль 27"/>
  </w:abstractNum>
  <w:abstractNum w:abstractNumId="53">
    <w:multiLevelType w:val="hybridMultilevel"/>
    <w:styleLink w:val="Импортированный стиль 27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Импортированный стиль 28"/>
  </w:abstractNum>
  <w:abstractNum w:abstractNumId="55">
    <w:multiLevelType w:val="hybridMultilevel"/>
    <w:styleLink w:val="Импортированный стиль 28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Импортированный стиль 29"/>
  </w:abstractNum>
  <w:abstractNum w:abstractNumId="57">
    <w:multiLevelType w:val="hybridMultilevel"/>
    <w:styleLink w:val="Импортированный стиль 29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Импортированный стиль 30"/>
  </w:abstractNum>
  <w:abstractNum w:abstractNumId="59">
    <w:multiLevelType w:val="hybridMultilevel"/>
    <w:styleLink w:val="Импортированный стиль 30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Импортированный стиль 31"/>
  </w:abstractNum>
  <w:abstractNum w:abstractNumId="61">
    <w:multiLevelType w:val="hybridMultilevel"/>
    <w:styleLink w:val="Импортированный стиль 31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Импортированный стиль 32"/>
  </w:abstractNum>
  <w:abstractNum w:abstractNumId="63">
    <w:multiLevelType w:val="hybridMultilevel"/>
    <w:styleLink w:val="Импортированный стиль 32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Импортированный стиль 33"/>
  </w:abstractNum>
  <w:abstractNum w:abstractNumId="65">
    <w:multiLevelType w:val="hybridMultilevel"/>
    <w:styleLink w:val="Импортированный стиль 33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Импортированный стиль 34"/>
  </w:abstractNum>
  <w:abstractNum w:abstractNumId="67">
    <w:multiLevelType w:val="hybridMultilevel"/>
    <w:styleLink w:val="Импортированный стиль 34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numStyleLink w:val="Импортированный стиль 35"/>
  </w:abstractNum>
  <w:abstractNum w:abstractNumId="69">
    <w:multiLevelType w:val="hybridMultilevel"/>
    <w:styleLink w:val="Импортированный стиль 35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numStyleLink w:val="Импортированный стиль 36"/>
  </w:abstractNum>
  <w:abstractNum w:abstractNumId="71">
    <w:multiLevelType w:val="hybridMultilevel"/>
    <w:styleLink w:val="Импортированный стиль 36"/>
    <w:lvl w:ilvl="0">
      <w:start w:val="1"/>
      <w:numFmt w:val="decimal"/>
      <w:suff w:val="nothing"/>
      <w:lvlText w:val="%1."/>
      <w:lvlJc w:val="left"/>
      <w:pPr>
        <w:tabs>
          <w:tab w:val="left" w:pos="401"/>
        </w:tabs>
        <w:ind w:left="2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1"/>
        </w:tabs>
        <w:ind w:left="10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1"/>
        </w:tabs>
        <w:ind w:left="17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1"/>
        </w:tabs>
        <w:ind w:left="24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1"/>
        </w:tabs>
        <w:ind w:left="316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1"/>
        </w:tabs>
        <w:ind w:left="38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1"/>
        </w:tabs>
        <w:ind w:left="46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1"/>
        </w:tabs>
        <w:ind w:left="53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1"/>
        </w:tabs>
        <w:ind w:left="60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numStyleLink w:val="Импортированный стиль 37"/>
  </w:abstractNum>
  <w:abstractNum w:abstractNumId="73">
    <w:multiLevelType w:val="hybridMultilevel"/>
    <w:styleLink w:val="Импортированный стиль 37"/>
    <w:lvl w:ilvl="0">
      <w:start w:val="1"/>
      <w:numFmt w:val="decimal"/>
      <w:suff w:val="tab"/>
      <w:lvlText w:val="%1."/>
      <w:lvlJc w:val="left"/>
      <w:pPr>
        <w:ind w:left="40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numStyleLink w:val="Импортированный стиль 38"/>
  </w:abstractNum>
  <w:abstractNum w:abstractNumId="75">
    <w:multiLevelType w:val="hybridMultilevel"/>
    <w:styleLink w:val="Импортированный стиль 38"/>
    <w:lvl w:ilvl="0">
      <w:start w:val="1"/>
      <w:numFmt w:val="decimal"/>
      <w:suff w:val="tab"/>
      <w:lvlText w:val="%1."/>
      <w:lvlJc w:val="left"/>
      <w:pPr>
        <w:ind w:left="40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numStyleLink w:val="Импортированный стиль 39"/>
  </w:abstractNum>
  <w:abstractNum w:abstractNumId="77">
    <w:multiLevelType w:val="hybridMultilevel"/>
    <w:styleLink w:val="Импортированный стиль 39"/>
    <w:lvl w:ilvl="0">
      <w:start w:val="1"/>
      <w:numFmt w:val="decimal"/>
      <w:suff w:val="nothing"/>
      <w:lvlText w:val="%1."/>
      <w:lvlJc w:val="left"/>
      <w:pPr>
        <w:tabs>
          <w:tab w:val="left" w:pos="401"/>
        </w:tabs>
        <w:ind w:left="2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1"/>
        </w:tabs>
        <w:ind w:left="10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1"/>
        </w:tabs>
        <w:ind w:left="17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1"/>
        </w:tabs>
        <w:ind w:left="24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1"/>
        </w:tabs>
        <w:ind w:left="316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1"/>
        </w:tabs>
        <w:ind w:left="38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1"/>
        </w:tabs>
        <w:ind w:left="46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1"/>
        </w:tabs>
        <w:ind w:left="53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1"/>
        </w:tabs>
        <w:ind w:left="60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numStyleLink w:val="Импортированный стиль 40"/>
  </w:abstractNum>
  <w:abstractNum w:abstractNumId="79">
    <w:multiLevelType w:val="hybridMultilevel"/>
    <w:styleLink w:val="Импортированный стиль 40"/>
    <w:lvl w:ilvl="0">
      <w:start w:val="1"/>
      <w:numFmt w:val="decimal"/>
      <w:suff w:val="tab"/>
      <w:lvlText w:val="%1."/>
      <w:lvlJc w:val="left"/>
      <w:pPr>
        <w:ind w:left="40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numStyleLink w:val="Импортированный стиль 41"/>
  </w:abstractNum>
  <w:abstractNum w:abstractNumId="81">
    <w:multiLevelType w:val="hybridMultilevel"/>
    <w:styleLink w:val="Импортированный стиль 41"/>
    <w:lvl w:ilvl="0">
      <w:start w:val="1"/>
      <w:numFmt w:val="decimal"/>
      <w:suff w:val="tab"/>
      <w:lvlText w:val="%1."/>
      <w:lvlJc w:val="left"/>
      <w:pPr>
        <w:ind w:left="40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numStyleLink w:val="Импортированный стиль 42"/>
  </w:abstractNum>
  <w:abstractNum w:abstractNumId="83">
    <w:multiLevelType w:val="hybridMultilevel"/>
    <w:styleLink w:val="Импортированный стиль 42"/>
    <w:lvl w:ilvl="0">
      <w:start w:val="1"/>
      <w:numFmt w:val="decimal"/>
      <w:suff w:val="nothing"/>
      <w:lvlText w:val="%1."/>
      <w:lvlJc w:val="left"/>
      <w:pPr>
        <w:tabs>
          <w:tab w:val="left" w:pos="401"/>
        </w:tabs>
        <w:ind w:left="2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1"/>
        </w:tabs>
        <w:ind w:left="10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1"/>
        </w:tabs>
        <w:ind w:left="17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1"/>
        </w:tabs>
        <w:ind w:left="24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1"/>
        </w:tabs>
        <w:ind w:left="316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1"/>
        </w:tabs>
        <w:ind w:left="388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1"/>
        </w:tabs>
        <w:ind w:left="460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1"/>
        </w:tabs>
        <w:ind w:left="532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1"/>
        </w:tabs>
        <w:ind w:left="6043" w:hanging="1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numStyleLink w:val="Импортированный стиль 43"/>
  </w:abstractNum>
  <w:abstractNum w:abstractNumId="85">
    <w:multiLevelType w:val="hybridMultilevel"/>
    <w:styleLink w:val="Импортированный стиль 43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numStyleLink w:val="Импортированный стиль 44"/>
  </w:abstractNum>
  <w:abstractNum w:abstractNumId="87">
    <w:multiLevelType w:val="hybridMultilevel"/>
    <w:styleLink w:val="Импортированный стиль 44"/>
    <w:lvl w:ilvl="0">
      <w:start w:val="1"/>
      <w:numFmt w:val="decimal"/>
      <w:suff w:val="nothing"/>
      <w:lvlText w:val="%1."/>
      <w:lvlJc w:val="left"/>
      <w:pPr>
        <w:tabs>
          <w:tab w:val="left" w:pos="400"/>
        </w:tabs>
        <w:ind w:left="2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00"/>
        </w:tabs>
        <w:ind w:left="10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00"/>
        </w:tabs>
        <w:ind w:left="17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00"/>
        </w:tabs>
        <w:ind w:left="24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00"/>
        </w:tabs>
        <w:ind w:left="316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00"/>
        </w:tabs>
        <w:ind w:left="388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00"/>
        </w:tabs>
        <w:ind w:left="46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00"/>
        </w:tabs>
        <w:ind w:left="532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00"/>
        </w:tabs>
        <w:ind w:left="60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numStyleLink w:val="Импортированный стиль 45"/>
  </w:abstractNum>
  <w:abstractNum w:abstractNumId="89">
    <w:multiLevelType w:val="hybridMultilevel"/>
    <w:styleLink w:val="Импортированный стиль 45"/>
    <w:lvl w:ilvl="0">
      <w:start w:val="1"/>
      <w:numFmt w:val="decimal"/>
      <w:suff w:val="tab"/>
      <w:lvlText w:val="%1."/>
      <w:lvlJc w:val="left"/>
      <w:pPr>
        <w:ind w:left="400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2" w:hanging="2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201"/>
          </w:tabs>
          <w:ind w:left="37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01"/>
            <w:tab w:val="num" w:pos="1921"/>
          </w:tabs>
          <w:ind w:left="109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01"/>
            <w:tab w:val="num" w:pos="2641"/>
          </w:tabs>
          <w:ind w:left="181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01"/>
            <w:tab w:val="num" w:pos="3361"/>
          </w:tabs>
          <w:ind w:left="253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01"/>
            <w:tab w:val="num" w:pos="4081"/>
          </w:tabs>
          <w:ind w:left="325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01"/>
            <w:tab w:val="num" w:pos="4801"/>
          </w:tabs>
          <w:ind w:left="397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01"/>
            <w:tab w:val="num" w:pos="5521"/>
          </w:tabs>
          <w:ind w:left="469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01"/>
            <w:tab w:val="num" w:pos="6241"/>
          </w:tabs>
          <w:ind w:left="541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01"/>
            <w:tab w:val="num" w:pos="6961"/>
          </w:tabs>
          <w:ind w:left="6133" w:firstLine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244"/>
          </w:tabs>
          <w:ind w:left="41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44"/>
            <w:tab w:val="num" w:pos="1964"/>
          </w:tabs>
          <w:ind w:left="113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44"/>
            <w:tab w:val="num" w:pos="2684"/>
          </w:tabs>
          <w:ind w:left="185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44"/>
            <w:tab w:val="num" w:pos="3404"/>
          </w:tabs>
          <w:ind w:left="257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44"/>
            <w:tab w:val="num" w:pos="4124"/>
          </w:tabs>
          <w:ind w:left="329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44"/>
            <w:tab w:val="num" w:pos="4844"/>
          </w:tabs>
          <w:ind w:left="401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44"/>
            <w:tab w:val="num" w:pos="5564"/>
          </w:tabs>
          <w:ind w:left="473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44"/>
            <w:tab w:val="num" w:pos="6284"/>
          </w:tabs>
          <w:ind w:left="545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44"/>
            <w:tab w:val="num" w:pos="7004"/>
          </w:tabs>
          <w:ind w:left="6176" w:firstLine="4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2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21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93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165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237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309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381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453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525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328"/>
            <w:tab w:val="left" w:pos="1907"/>
            <w:tab w:val="left" w:pos="3201"/>
            <w:tab w:val="left" w:pos="5029"/>
            <w:tab w:val="left" w:pos="7135"/>
            <w:tab w:val="left" w:pos="8444"/>
          </w:tabs>
          <w:ind w:left="597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</w:num>
  <w:num w:numId="15">
    <w:abstractNumId w:val="10"/>
  </w:num>
  <w:num w:numId="16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28"/>
          </w:tabs>
          <w:ind w:left="31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28"/>
          </w:tabs>
          <w:ind w:left="103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28"/>
          </w:tabs>
          <w:ind w:left="175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28"/>
          </w:tabs>
          <w:ind w:left="247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28"/>
          </w:tabs>
          <w:ind w:left="319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28"/>
          </w:tabs>
          <w:ind w:left="391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28"/>
          </w:tabs>
          <w:ind w:left="463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28"/>
          </w:tabs>
          <w:ind w:left="535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28"/>
          </w:tabs>
          <w:ind w:left="6070" w:hanging="19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3"/>
  </w:num>
  <w:num w:numId="18">
    <w:abstractNumId w:val="12"/>
  </w:num>
  <w:num w:numId="19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400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2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6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8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2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4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5"/>
  </w:num>
  <w:num w:numId="21">
    <w:abstractNumId w:val="14"/>
  </w:num>
  <w:num w:numId="22">
    <w:abstractNumId w:val="2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39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111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183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255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327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399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471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543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377"/>
            <w:tab w:val="left" w:pos="3696"/>
            <w:tab w:val="left" w:pos="6412"/>
            <w:tab w:val="left" w:pos="7850"/>
            <w:tab w:val="left" w:pos="9320"/>
          </w:tabs>
          <w:ind w:left="6158" w:hanging="2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7"/>
  </w:num>
  <w:num w:numId="24">
    <w:abstractNumId w:val="16"/>
  </w:num>
  <w:num w:numId="25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44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116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188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260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332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404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476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548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994"/>
            <w:tab w:val="left" w:pos="4406"/>
            <w:tab w:val="left" w:pos="5856"/>
            <w:tab w:val="left" w:pos="7257"/>
            <w:tab w:val="left" w:pos="8556"/>
          </w:tabs>
          <w:ind w:left="6207" w:hanging="3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9"/>
  </w:num>
  <w:num w:numId="27">
    <w:abstractNumId w:val="18"/>
  </w:num>
  <w:num w:numId="28">
    <w:abstractNumId w:val="21"/>
  </w:num>
  <w:num w:numId="29">
    <w:abstractNumId w:val="20"/>
  </w:num>
  <w:num w:numId="30">
    <w:abstractNumId w:val="2"/>
    <w:lvlOverride w:ilvl="0">
      <w:startOverride w:val="4"/>
      <w:lvl w:ilvl="0">
        <w:start w:val="4"/>
        <w:numFmt w:val="decimal"/>
        <w:suff w:val="nothing"/>
        <w:lvlText w:val="%1."/>
        <w:lvlJc w:val="left"/>
        <w:pPr>
          <w:tabs>
            <w:tab w:val="left" w:pos="328"/>
          </w:tabs>
          <w:ind w:left="328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28"/>
          </w:tabs>
          <w:ind w:left="93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328"/>
          </w:tabs>
          <w:ind w:left="165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328"/>
          </w:tabs>
          <w:ind w:left="237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328"/>
          </w:tabs>
          <w:ind w:left="309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328"/>
          </w:tabs>
          <w:ind w:left="381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28"/>
          </w:tabs>
          <w:ind w:left="453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328"/>
          </w:tabs>
          <w:ind w:left="525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328"/>
          </w:tabs>
          <w:ind w:left="597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3"/>
  </w:num>
  <w:num w:numId="32">
    <w:abstractNumId w:val="22"/>
  </w:num>
  <w:num w:numId="33">
    <w:abstractNumId w:val="25"/>
  </w:num>
  <w:num w:numId="34">
    <w:abstractNumId w:val="24"/>
  </w:num>
  <w:num w:numId="35">
    <w:abstractNumId w:val="27"/>
  </w:num>
  <w:num w:numId="36">
    <w:abstractNumId w:val="26"/>
  </w:num>
  <w:num w:numId="37">
    <w:abstractNumId w:val="2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53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125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197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099"/>
            <w:tab w:val="left" w:pos="6949"/>
            <w:tab w:val="left" w:pos="8201"/>
            <w:tab w:val="left" w:pos="8743"/>
          </w:tabs>
          <w:ind w:left="269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341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641"/>
            <w:tab w:val="left" w:pos="6949"/>
            <w:tab w:val="left" w:pos="8201"/>
            <w:tab w:val="left" w:pos="8743"/>
          </w:tabs>
          <w:ind w:left="413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485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557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641"/>
            <w:tab w:val="left" w:pos="4099"/>
            <w:tab w:val="left" w:pos="6949"/>
            <w:tab w:val="left" w:pos="8201"/>
            <w:tab w:val="left" w:pos="8743"/>
          </w:tabs>
          <w:ind w:left="6293" w:hanging="41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9"/>
  </w:num>
  <w:num w:numId="39">
    <w:abstractNumId w:val="28"/>
  </w:num>
  <w:num w:numId="40">
    <w:abstractNumId w:val="28"/>
    <w:lvlOverride w:ilvl="0">
      <w:lvl w:ilvl="0">
        <w:start w:val="1"/>
        <w:numFmt w:val="decimal"/>
        <w:suff w:val="tab"/>
        <w:lvlText w:val="%1."/>
        <w:lvlJc w:val="left"/>
        <w:pPr>
          <w:ind w:left="400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2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6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8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2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42" w:hanging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31"/>
  </w:num>
  <w:num w:numId="42">
    <w:abstractNumId w:val="30"/>
  </w:num>
  <w:num w:numId="43">
    <w:abstractNumId w:val="2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tabs>
            <w:tab w:val="num" w:pos="357"/>
          </w:tabs>
          <w:ind w:left="23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57"/>
            <w:tab w:val="num" w:pos="1077"/>
          </w:tabs>
          <w:ind w:left="95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57"/>
            <w:tab w:val="num" w:pos="1797"/>
          </w:tabs>
          <w:ind w:left="167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57"/>
            <w:tab w:val="num" w:pos="2517"/>
          </w:tabs>
          <w:ind w:left="239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57"/>
            <w:tab w:val="num" w:pos="3237"/>
          </w:tabs>
          <w:ind w:left="311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57"/>
            <w:tab w:val="num" w:pos="3957"/>
          </w:tabs>
          <w:ind w:left="383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57"/>
            <w:tab w:val="num" w:pos="4677"/>
          </w:tabs>
          <w:ind w:left="455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57"/>
            <w:tab w:val="num" w:pos="5397"/>
          </w:tabs>
          <w:ind w:left="527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57"/>
            <w:tab w:val="num" w:pos="6117"/>
          </w:tabs>
          <w:ind w:left="5999" w:hanging="12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33"/>
  </w:num>
  <w:num w:numId="45">
    <w:abstractNumId w:val="32"/>
  </w:num>
  <w:num w:numId="46">
    <w:abstractNumId w:val="32"/>
    <w:lvlOverride w:ilvl="0">
      <w:lvl w:ilvl="0">
        <w:start w:val="1"/>
        <w:numFmt w:val="decimal"/>
        <w:suff w:val="tab"/>
        <w:lvlText w:val="%1."/>
        <w:lvlJc w:val="left"/>
        <w:pPr>
          <w:ind w:left="37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9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1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3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5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7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9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1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38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35"/>
  </w:num>
  <w:num w:numId="48">
    <w:abstractNumId w:val="34"/>
  </w:num>
  <w:num w:numId="49">
    <w:abstractNumId w:val="34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0">
    <w:abstractNumId w:val="37"/>
  </w:num>
  <w:num w:numId="51">
    <w:abstractNumId w:val="36"/>
  </w:num>
  <w:num w:numId="52">
    <w:abstractNumId w:val="2"/>
    <w:lvlOverride w:ilvl="0">
      <w:startOverride w:val="7"/>
      <w:lvl w:ilvl="0">
        <w:start w:val="7"/>
        <w:numFmt w:val="decimal"/>
        <w:suff w:val="nothing"/>
        <w:lvlText w:val="%1."/>
        <w:lvlJc w:val="left"/>
        <w:pPr>
          <w:ind w:left="328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93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65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237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ind w:left="309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ind w:left="381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453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ind w:left="525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ind w:left="5970" w:hanging="21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9"/>
  </w:num>
  <w:num w:numId="54">
    <w:abstractNumId w:val="38"/>
  </w:num>
  <w:num w:numId="55">
    <w:abstractNumId w:val="41"/>
  </w:num>
  <w:num w:numId="56">
    <w:abstractNumId w:val="40"/>
  </w:num>
  <w:num w:numId="57">
    <w:abstractNumId w:val="4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8">
    <w:abstractNumId w:val="43"/>
  </w:num>
  <w:num w:numId="59">
    <w:abstractNumId w:val="42"/>
  </w:num>
  <w:num w:numId="60">
    <w:abstractNumId w:val="2"/>
    <w:lvlOverride w:ilvl="0">
      <w:startOverride w:val="8"/>
      <w:lvl w:ilvl="0">
        <w:start w:val="8"/>
        <w:numFmt w:val="decimal"/>
        <w:suff w:val="nothing"/>
        <w:lvlText w:val="%1."/>
        <w:lvlJc w:val="left"/>
        <w:pPr>
          <w:tabs>
            <w:tab w:val="left" w:pos="328"/>
          </w:tabs>
          <w:ind w:left="21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28"/>
          </w:tabs>
          <w:ind w:left="93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328"/>
          </w:tabs>
          <w:ind w:left="165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328"/>
          </w:tabs>
          <w:ind w:left="237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328"/>
          </w:tabs>
          <w:ind w:left="309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328"/>
          </w:tabs>
          <w:ind w:left="381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328"/>
          </w:tabs>
          <w:ind w:left="453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328"/>
          </w:tabs>
          <w:ind w:left="525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328"/>
          </w:tabs>
          <w:ind w:left="5970" w:hanging="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45"/>
  </w:num>
  <w:num w:numId="62">
    <w:abstractNumId w:val="44"/>
  </w:num>
  <w:num w:numId="63">
    <w:abstractNumId w:val="4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680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128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200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2300" w:hanging="1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344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416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302"/>
            <w:tab w:val="left" w:pos="6527"/>
            <w:tab w:val="left" w:pos="8225"/>
          </w:tabs>
          <w:ind w:left="488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560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302"/>
            <w:tab w:val="left" w:pos="4749"/>
            <w:tab w:val="left" w:pos="6527"/>
            <w:tab w:val="left" w:pos="8225"/>
          </w:tabs>
          <w:ind w:left="6322" w:hanging="5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47"/>
  </w:num>
  <w:num w:numId="65">
    <w:abstractNumId w:val="46"/>
  </w:num>
  <w:num w:numId="66">
    <w:abstractNumId w:val="4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7">
    <w:abstractNumId w:val="49"/>
  </w:num>
  <w:num w:numId="68">
    <w:abstractNumId w:val="48"/>
  </w:num>
  <w:num w:numId="69">
    <w:abstractNumId w:val="2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tabs>
            <w:tab w:val="num" w:pos="367"/>
          </w:tabs>
          <w:ind w:left="24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7"/>
            <w:tab w:val="num" w:pos="1087"/>
          </w:tabs>
          <w:ind w:left="96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7"/>
            <w:tab w:val="num" w:pos="1807"/>
          </w:tabs>
          <w:ind w:left="168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7"/>
            <w:tab w:val="num" w:pos="2527"/>
          </w:tabs>
          <w:ind w:left="240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7"/>
            <w:tab w:val="num" w:pos="3247"/>
          </w:tabs>
          <w:ind w:left="312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7"/>
            <w:tab w:val="num" w:pos="3967"/>
          </w:tabs>
          <w:ind w:left="384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7"/>
            <w:tab w:val="num" w:pos="4687"/>
          </w:tabs>
          <w:ind w:left="456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7"/>
            <w:tab w:val="num" w:pos="5407"/>
          </w:tabs>
          <w:ind w:left="528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7"/>
            <w:tab w:val="num" w:pos="6127"/>
          </w:tabs>
          <w:ind w:left="6009" w:hanging="13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51"/>
  </w:num>
  <w:num w:numId="71">
    <w:abstractNumId w:val="50"/>
  </w:num>
  <w:num w:numId="72">
    <w:abstractNumId w:val="5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52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124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196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268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340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412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4578" w:hanging="1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556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226"/>
            <w:tab w:val="left" w:pos="4633"/>
            <w:tab w:val="left" w:pos="5875"/>
            <w:tab w:val="left" w:pos="7620"/>
          </w:tabs>
          <w:ind w:left="6284" w:hanging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53"/>
  </w:num>
  <w:num w:numId="74">
    <w:abstractNumId w:val="52"/>
  </w:num>
  <w:num w:numId="75">
    <w:abstractNumId w:val="5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6">
    <w:abstractNumId w:val="55"/>
  </w:num>
  <w:num w:numId="77">
    <w:abstractNumId w:val="54"/>
  </w:num>
  <w:num w:numId="78">
    <w:abstractNumId w:val="2"/>
    <w:lvlOverride w:ilvl="0">
      <w:startOverride w:val="10"/>
      <w:lvl w:ilvl="0">
        <w:start w:val="10"/>
        <w:numFmt w:val="decimal"/>
        <w:suff w:val="tab"/>
        <w:lvlText w:val="%1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49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121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193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2418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337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409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4578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434"/>
            <w:tab w:val="left" w:pos="3720"/>
            <w:tab w:val="left" w:pos="4598"/>
            <w:tab w:val="left" w:pos="5892"/>
            <w:tab w:val="left" w:pos="7038"/>
            <w:tab w:val="left" w:pos="7542"/>
          </w:tabs>
          <w:ind w:left="553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434"/>
            <w:tab w:val="left" w:pos="3720"/>
            <w:tab w:val="left" w:pos="4598"/>
            <w:tab w:val="left" w:pos="5523"/>
            <w:tab w:val="left" w:pos="5892"/>
            <w:tab w:val="left" w:pos="7038"/>
            <w:tab w:val="left" w:pos="7542"/>
          </w:tabs>
          <w:ind w:left="6259" w:hanging="3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57"/>
  </w:num>
  <w:num w:numId="80">
    <w:abstractNumId w:val="56"/>
  </w:num>
  <w:num w:numId="81">
    <w:abstractNumId w:val="56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0"/>
          </w:tabs>
          <w:ind w:left="2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0"/>
          </w:tabs>
          <w:ind w:left="10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0"/>
          </w:tabs>
          <w:ind w:left="17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0"/>
          </w:tabs>
          <w:ind w:left="24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0"/>
          </w:tabs>
          <w:ind w:left="316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0"/>
          </w:tabs>
          <w:ind w:left="38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0"/>
          </w:tabs>
          <w:ind w:left="46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0"/>
          </w:tabs>
          <w:ind w:left="53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0"/>
          </w:tabs>
          <w:ind w:left="60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59"/>
  </w:num>
  <w:num w:numId="83">
    <w:abstractNumId w:val="58"/>
  </w:num>
  <w:num w:numId="84">
    <w:abstractNumId w:val="5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5">
    <w:abstractNumId w:val="61"/>
  </w:num>
  <w:num w:numId="86">
    <w:abstractNumId w:val="60"/>
  </w:num>
  <w:num w:numId="87">
    <w:abstractNumId w:val="2"/>
    <w:lvlOverride w:ilvl="0">
      <w:startOverride w:val="11"/>
      <w:lvl w:ilvl="0">
        <w:start w:val="11"/>
        <w:numFmt w:val="decimal"/>
        <w:suff w:val="tab"/>
        <w:lvlText w:val="%1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50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122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194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2418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338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410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4578" w:hanging="1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449"/>
            <w:tab w:val="left" w:pos="3734"/>
            <w:tab w:val="left" w:pos="4617"/>
            <w:tab w:val="left" w:pos="5888"/>
            <w:tab w:val="left" w:pos="7033"/>
            <w:tab w:val="left" w:pos="7546"/>
          </w:tabs>
          <w:ind w:left="554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449"/>
            <w:tab w:val="left" w:pos="3734"/>
            <w:tab w:val="left" w:pos="4617"/>
            <w:tab w:val="left" w:pos="5514"/>
            <w:tab w:val="left" w:pos="5888"/>
            <w:tab w:val="left" w:pos="7033"/>
            <w:tab w:val="left" w:pos="7546"/>
          </w:tabs>
          <w:ind w:left="6264" w:hanging="3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63"/>
  </w:num>
  <w:num w:numId="89">
    <w:abstractNumId w:val="62"/>
  </w:num>
  <w:num w:numId="90">
    <w:abstractNumId w:val="6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0"/>
          </w:tabs>
          <w:ind w:left="2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0"/>
          </w:tabs>
          <w:ind w:left="10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0"/>
          </w:tabs>
          <w:ind w:left="17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0"/>
          </w:tabs>
          <w:ind w:left="24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0"/>
          </w:tabs>
          <w:ind w:left="316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0"/>
          </w:tabs>
          <w:ind w:left="38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0"/>
          </w:tabs>
          <w:ind w:left="46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0"/>
          </w:tabs>
          <w:ind w:left="53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0"/>
          </w:tabs>
          <w:ind w:left="60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65"/>
  </w:num>
  <w:num w:numId="92">
    <w:abstractNumId w:val="64"/>
  </w:num>
  <w:num w:numId="93">
    <w:abstractNumId w:val="6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4">
    <w:abstractNumId w:val="64"/>
    <w:lvlOverride w:ilvl="0">
      <w:startOverride w:val="3"/>
    </w:lvlOverride>
  </w:num>
  <w:num w:numId="95">
    <w:abstractNumId w:val="67"/>
  </w:num>
  <w:num w:numId="96">
    <w:abstractNumId w:val="66"/>
  </w:num>
  <w:num w:numId="97">
    <w:abstractNumId w:val="2"/>
    <w:lvlOverride w:ilvl="0">
      <w:startOverride w:val="12"/>
      <w:lvl w:ilvl="0">
        <w:start w:val="12"/>
        <w:numFmt w:val="decimal"/>
        <w:suff w:val="tab"/>
        <w:lvlText w:val="%1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53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125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197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825"/>
            <w:tab w:val="left" w:pos="4738"/>
            <w:tab w:val="left" w:pos="6992"/>
            <w:tab w:val="left" w:pos="7534"/>
          </w:tabs>
          <w:ind w:left="269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341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413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507"/>
            <w:tab w:val="left" w:pos="3825"/>
            <w:tab w:val="left" w:pos="6992"/>
            <w:tab w:val="left" w:pos="7534"/>
          </w:tabs>
          <w:ind w:left="485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557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507"/>
            <w:tab w:val="left" w:pos="3825"/>
            <w:tab w:val="left" w:pos="4738"/>
            <w:tab w:val="left" w:pos="6992"/>
            <w:tab w:val="left" w:pos="7534"/>
          </w:tabs>
          <w:ind w:left="6294" w:hanging="41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69"/>
  </w:num>
  <w:num w:numId="99">
    <w:abstractNumId w:val="68"/>
  </w:num>
  <w:num w:numId="100">
    <w:abstractNumId w:val="68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0"/>
          </w:tabs>
          <w:ind w:left="2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0"/>
          </w:tabs>
          <w:ind w:left="10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0"/>
          </w:tabs>
          <w:ind w:left="17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0"/>
          </w:tabs>
          <w:ind w:left="24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0"/>
          </w:tabs>
          <w:ind w:left="316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0"/>
          </w:tabs>
          <w:ind w:left="388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0"/>
          </w:tabs>
          <w:ind w:left="460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0"/>
          </w:tabs>
          <w:ind w:left="532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0"/>
          </w:tabs>
          <w:ind w:left="6042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71"/>
  </w:num>
  <w:num w:numId="102">
    <w:abstractNumId w:val="70"/>
  </w:num>
  <w:num w:numId="103">
    <w:abstractNumId w:val="73"/>
  </w:num>
  <w:num w:numId="104">
    <w:abstractNumId w:val="72"/>
  </w:num>
  <w:num w:numId="105">
    <w:abstractNumId w:val="2"/>
    <w:lvlOverride w:ilvl="0">
      <w:startOverride w:val="13"/>
      <w:lvl w:ilvl="0">
        <w:start w:val="13"/>
        <w:numFmt w:val="decimal"/>
        <w:suff w:val="tab"/>
        <w:lvlText w:val="%1."/>
        <w:lvlJc w:val="left"/>
        <w:pPr>
          <w:ind w:left="468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7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9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3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5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9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1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75"/>
  </w:num>
  <w:num w:numId="107">
    <w:abstractNumId w:val="74"/>
  </w:num>
  <w:num w:numId="108">
    <w:abstractNumId w:val="74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28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100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172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244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316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388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460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532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1"/>
            <w:tab w:val="left" w:pos="1918"/>
            <w:tab w:val="left" w:pos="4254"/>
            <w:tab w:val="left" w:pos="5947"/>
            <w:tab w:val="left" w:pos="7619"/>
          </w:tabs>
          <w:ind w:left="604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77"/>
  </w:num>
  <w:num w:numId="110">
    <w:abstractNumId w:val="76"/>
  </w:num>
  <w:num w:numId="111">
    <w:abstractNumId w:val="79"/>
  </w:num>
  <w:num w:numId="112">
    <w:abstractNumId w:val="78"/>
  </w:num>
  <w:num w:numId="113">
    <w:abstractNumId w:val="2"/>
    <w:lvlOverride w:ilvl="0">
      <w:startOverride w:val="14"/>
      <w:lvl w:ilvl="0">
        <w:start w:val="14"/>
        <w:numFmt w:val="decimal"/>
        <w:suff w:val="tab"/>
        <w:lvlText w:val="%1."/>
        <w:lvlJc w:val="left"/>
        <w:pPr>
          <w:ind w:left="468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7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9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3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5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9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10" w:hanging="35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81"/>
  </w:num>
  <w:num w:numId="115">
    <w:abstractNumId w:val="80"/>
  </w:num>
  <w:num w:numId="116">
    <w:abstractNumId w:val="8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28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100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172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244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316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388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460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532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1"/>
            <w:tab w:val="left" w:pos="2052"/>
            <w:tab w:val="left" w:pos="4520"/>
            <w:tab w:val="left" w:pos="5818"/>
            <w:tab w:val="left" w:pos="7625"/>
          </w:tabs>
          <w:ind w:left="6043" w:hanging="1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83"/>
  </w:num>
  <w:num w:numId="118">
    <w:abstractNumId w:val="82"/>
  </w:num>
  <w:num w:numId="119">
    <w:abstractNumId w:val="82"/>
    <w:lvlOverride w:ilvl="0">
      <w:lvl w:ilvl="0">
        <w:start w:val="1"/>
        <w:numFmt w:val="decimal"/>
        <w:suff w:val="tab"/>
        <w:lvlText w:val="%1."/>
        <w:lvlJc w:val="left"/>
        <w:pPr>
          <w:ind w:left="401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2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6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8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2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43" w:hanging="2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2"/>
    <w:lvlOverride w:ilvl="0">
      <w:startOverride w:val="15"/>
      <w:lvl w:ilvl="0">
        <w:start w:val="15"/>
        <w:numFmt w:val="decimal"/>
        <w:suff w:val="tab"/>
        <w:lvlText w:val="%1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60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132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204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042"/>
            <w:tab w:val="left" w:pos="4929"/>
            <w:tab w:val="left" w:pos="7201"/>
          </w:tabs>
          <w:ind w:left="276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348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650"/>
            <w:tab w:val="left" w:pos="4929"/>
            <w:tab w:val="left" w:pos="7201"/>
          </w:tabs>
          <w:ind w:left="420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492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564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650"/>
            <w:tab w:val="left" w:pos="4042"/>
            <w:tab w:val="left" w:pos="4929"/>
            <w:tab w:val="left" w:pos="7201"/>
          </w:tabs>
          <w:ind w:left="6365" w:hanging="48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85"/>
  </w:num>
  <w:num w:numId="122">
    <w:abstractNumId w:val="84"/>
  </w:num>
  <w:num w:numId="123">
    <w:abstractNumId w:val="87"/>
  </w:num>
  <w:num w:numId="124">
    <w:abstractNumId w:val="86"/>
  </w:num>
  <w:num w:numId="125">
    <w:abstractNumId w:val="8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1"/>
            <w:tab w:val="left" w:pos="401"/>
          </w:tabs>
          <w:ind w:left="2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1"/>
            <w:tab w:val="left" w:pos="401"/>
            <w:tab w:val="num" w:pos="1081"/>
          </w:tabs>
          <w:ind w:left="9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1"/>
            <w:tab w:val="left" w:pos="401"/>
            <w:tab w:val="num" w:pos="1801"/>
          </w:tabs>
          <w:ind w:left="16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1"/>
            <w:tab w:val="left" w:pos="401"/>
            <w:tab w:val="num" w:pos="2521"/>
          </w:tabs>
          <w:ind w:left="24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1"/>
            <w:tab w:val="left" w:pos="401"/>
            <w:tab w:val="num" w:pos="3241"/>
          </w:tabs>
          <w:ind w:left="312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1"/>
            <w:tab w:val="left" w:pos="401"/>
            <w:tab w:val="num" w:pos="3961"/>
          </w:tabs>
          <w:ind w:left="384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1"/>
            <w:tab w:val="left" w:pos="401"/>
            <w:tab w:val="num" w:pos="4681"/>
          </w:tabs>
          <w:ind w:left="456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1"/>
            <w:tab w:val="left" w:pos="401"/>
            <w:tab w:val="num" w:pos="5401"/>
          </w:tabs>
          <w:ind w:left="528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1"/>
            <w:tab w:val="left" w:pos="401"/>
            <w:tab w:val="num" w:pos="6121"/>
          </w:tabs>
          <w:ind w:left="6003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6">
    <w:abstractNumId w:val="89"/>
  </w:num>
  <w:num w:numId="127">
    <w:abstractNumId w:val="8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">
    <w:name w:val="Рубрика"/>
    <w:next w:val="Рубрика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19" w:lineRule="exact"/>
      <w:ind w:left="118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5"/>
      </w:numPr>
    </w:pPr>
  </w:style>
  <w:style w:type="numbering" w:styleId="Импортированный стиль 3">
    <w:name w:val="Импортированный стиль 3"/>
    <w:pPr>
      <w:numPr>
        <w:numId w:val="7"/>
      </w:numPr>
    </w:pPr>
  </w:style>
  <w:style w:type="numbering" w:styleId="Импортированный стиль 4">
    <w:name w:val="Импортированный стиль 4"/>
    <w:pPr>
      <w:numPr>
        <w:numId w:val="9"/>
      </w:numPr>
    </w:pPr>
  </w:style>
  <w:style w:type="numbering" w:styleId="Импортированный стиль 5">
    <w:name w:val="Импортированный стиль 5"/>
    <w:pPr>
      <w:numPr>
        <w:numId w:val="11"/>
      </w:numPr>
    </w:pPr>
  </w:style>
  <w:style w:type="numbering" w:styleId="Импортированный стиль 6">
    <w:name w:val="Импортированный стиль 6"/>
    <w:pPr>
      <w:numPr>
        <w:numId w:val="14"/>
      </w:numPr>
    </w:pPr>
  </w:style>
  <w:style w:type="numbering" w:styleId="Импортированный стиль 7">
    <w:name w:val="Импортированный стиль 7"/>
    <w:pPr>
      <w:numPr>
        <w:numId w:val="17"/>
      </w:numPr>
    </w:pPr>
  </w:style>
  <w:style w:type="numbering" w:styleId="Импортированный стиль 8">
    <w:name w:val="Импортированный стиль 8"/>
    <w:pPr>
      <w:numPr>
        <w:numId w:val="20"/>
      </w:numPr>
    </w:pPr>
  </w:style>
  <w:style w:type="numbering" w:styleId="Импортированный стиль 9">
    <w:name w:val="Импортированный стиль 9"/>
    <w:pPr>
      <w:numPr>
        <w:numId w:val="23"/>
      </w:numPr>
    </w:pPr>
  </w:style>
  <w:style w:type="numbering" w:styleId="Импортированный стиль 10">
    <w:name w:val="Импортированный стиль 10"/>
    <w:pPr>
      <w:numPr>
        <w:numId w:val="26"/>
      </w:numPr>
    </w:pPr>
  </w:style>
  <w:style w:type="numbering" w:styleId="Импортированный стиль 11">
    <w:name w:val="Импортированный стиль 11"/>
    <w:pPr>
      <w:numPr>
        <w:numId w:val="28"/>
      </w:numPr>
    </w:pPr>
  </w:style>
  <w:style w:type="numbering" w:styleId="Импортированный стиль 12">
    <w:name w:val="Импортированный стиль 12"/>
    <w:pPr>
      <w:numPr>
        <w:numId w:val="31"/>
      </w:numPr>
    </w:pPr>
  </w:style>
  <w:style w:type="numbering" w:styleId="Импортированный стиль 13">
    <w:name w:val="Импортированный стиль 13"/>
    <w:pPr>
      <w:numPr>
        <w:numId w:val="33"/>
      </w:numPr>
    </w:pPr>
  </w:style>
  <w:style w:type="numbering" w:styleId="Импортированный стиль 14">
    <w:name w:val="Импортированный стиль 14"/>
    <w:pPr>
      <w:numPr>
        <w:numId w:val="35"/>
      </w:numPr>
    </w:pPr>
  </w:style>
  <w:style w:type="numbering" w:styleId="Импортированный стиль 15">
    <w:name w:val="Импортированный стиль 15"/>
    <w:pPr>
      <w:numPr>
        <w:numId w:val="38"/>
      </w:numPr>
    </w:pPr>
  </w:style>
  <w:style w:type="numbering" w:styleId="Импортированный стиль 16">
    <w:name w:val="Импортированный стиль 16"/>
    <w:pPr>
      <w:numPr>
        <w:numId w:val="41"/>
      </w:numPr>
    </w:pPr>
  </w:style>
  <w:style w:type="numbering" w:styleId="Импортированный стиль 17">
    <w:name w:val="Импортированный стиль 17"/>
    <w:pPr>
      <w:numPr>
        <w:numId w:val="44"/>
      </w:numPr>
    </w:pPr>
  </w:style>
  <w:style w:type="numbering" w:styleId="Импортированный стиль 18">
    <w:name w:val="Импортированный стиль 18"/>
    <w:pPr>
      <w:numPr>
        <w:numId w:val="47"/>
      </w:numPr>
    </w:pPr>
  </w:style>
  <w:style w:type="numbering" w:styleId="Импортированный стиль 19">
    <w:name w:val="Импортированный стиль 19"/>
    <w:pPr>
      <w:numPr>
        <w:numId w:val="50"/>
      </w:numPr>
    </w:pPr>
  </w:style>
  <w:style w:type="numbering" w:styleId="Импортированный стиль 20">
    <w:name w:val="Импортированный стиль 20"/>
    <w:pPr>
      <w:numPr>
        <w:numId w:val="53"/>
      </w:numPr>
    </w:pPr>
  </w:style>
  <w:style w:type="numbering" w:styleId="Импортированный стиль 21">
    <w:name w:val="Импортированный стиль 21"/>
    <w:pPr>
      <w:numPr>
        <w:numId w:val="55"/>
      </w:numPr>
    </w:pPr>
  </w:style>
  <w:style w:type="numbering" w:styleId="Импортированный стиль 22">
    <w:name w:val="Импортированный стиль 22"/>
    <w:pPr>
      <w:numPr>
        <w:numId w:val="58"/>
      </w:numPr>
    </w:pPr>
  </w:style>
  <w:style w:type="numbering" w:styleId="Импортированный стиль 23">
    <w:name w:val="Импортированный стиль 23"/>
    <w:pPr>
      <w:numPr>
        <w:numId w:val="61"/>
      </w:numPr>
    </w:pPr>
  </w:style>
  <w:style w:type="numbering" w:styleId="Импортированный стиль 24">
    <w:name w:val="Импортированный стиль 24"/>
    <w:pPr>
      <w:numPr>
        <w:numId w:val="64"/>
      </w:numPr>
    </w:pPr>
  </w:style>
  <w:style w:type="numbering" w:styleId="Импортированный стиль 25">
    <w:name w:val="Импортированный стиль 25"/>
    <w:pPr>
      <w:numPr>
        <w:numId w:val="67"/>
      </w:numPr>
    </w:pPr>
  </w:style>
  <w:style w:type="numbering" w:styleId="Импортированный стиль 26">
    <w:name w:val="Импортированный стиль 26"/>
    <w:pPr>
      <w:numPr>
        <w:numId w:val="70"/>
      </w:numPr>
    </w:pPr>
  </w:style>
  <w:style w:type="numbering" w:styleId="Импортированный стиль 27">
    <w:name w:val="Импортированный стиль 27"/>
    <w:pPr>
      <w:numPr>
        <w:numId w:val="73"/>
      </w:numPr>
    </w:pPr>
  </w:style>
  <w:style w:type="numbering" w:styleId="Импортированный стиль 28">
    <w:name w:val="Импортированный стиль 28"/>
    <w:pPr>
      <w:numPr>
        <w:numId w:val="76"/>
      </w:numPr>
    </w:pPr>
  </w:style>
  <w:style w:type="numbering" w:styleId="Импортированный стиль 29">
    <w:name w:val="Импортированный стиль 29"/>
    <w:pPr>
      <w:numPr>
        <w:numId w:val="79"/>
      </w:numPr>
    </w:pPr>
  </w:style>
  <w:style w:type="numbering" w:styleId="Импортированный стиль 30">
    <w:name w:val="Импортированный стиль 30"/>
    <w:pPr>
      <w:numPr>
        <w:numId w:val="82"/>
      </w:numPr>
    </w:pPr>
  </w:style>
  <w:style w:type="numbering" w:styleId="Импортированный стиль 31">
    <w:name w:val="Импортированный стиль 31"/>
    <w:pPr>
      <w:numPr>
        <w:numId w:val="85"/>
      </w:numPr>
    </w:pPr>
  </w:style>
  <w:style w:type="numbering" w:styleId="Импортированный стиль 32">
    <w:name w:val="Импортированный стиль 32"/>
    <w:pPr>
      <w:numPr>
        <w:numId w:val="88"/>
      </w:numPr>
    </w:pPr>
  </w:style>
  <w:style w:type="numbering" w:styleId="Импортированный стиль 33">
    <w:name w:val="Импортированный стиль 33"/>
    <w:pPr>
      <w:numPr>
        <w:numId w:val="91"/>
      </w:numPr>
    </w:pPr>
  </w:style>
  <w:style w:type="numbering" w:styleId="Импортированный стиль 34">
    <w:name w:val="Импортированный стиль 34"/>
    <w:pPr>
      <w:numPr>
        <w:numId w:val="95"/>
      </w:numPr>
    </w:pPr>
  </w:style>
  <w:style w:type="numbering" w:styleId="Импортированный стиль 35">
    <w:name w:val="Импортированный стиль 35"/>
    <w:pPr>
      <w:numPr>
        <w:numId w:val="98"/>
      </w:numPr>
    </w:pPr>
  </w:style>
  <w:style w:type="numbering" w:styleId="Импортированный стиль 36">
    <w:name w:val="Импортированный стиль 36"/>
    <w:pPr>
      <w:numPr>
        <w:numId w:val="101"/>
      </w:numPr>
    </w:pPr>
  </w:style>
  <w:style w:type="numbering" w:styleId="Импортированный стиль 37">
    <w:name w:val="Импортированный стиль 37"/>
    <w:pPr>
      <w:numPr>
        <w:numId w:val="103"/>
      </w:numPr>
    </w:pPr>
  </w:style>
  <w:style w:type="numbering" w:styleId="Импортированный стиль 38">
    <w:name w:val="Импортированный стиль 38"/>
    <w:pPr>
      <w:numPr>
        <w:numId w:val="106"/>
      </w:numPr>
    </w:pPr>
  </w:style>
  <w:style w:type="numbering" w:styleId="Импортированный стиль 39">
    <w:name w:val="Импортированный стиль 39"/>
    <w:pPr>
      <w:numPr>
        <w:numId w:val="109"/>
      </w:numPr>
    </w:pPr>
  </w:style>
  <w:style w:type="numbering" w:styleId="Импортированный стиль 40">
    <w:name w:val="Импортированный стиль 40"/>
    <w:pPr>
      <w:numPr>
        <w:numId w:val="111"/>
      </w:numPr>
    </w:pPr>
  </w:style>
  <w:style w:type="numbering" w:styleId="Импортированный стиль 41">
    <w:name w:val="Импортированный стиль 41"/>
    <w:pPr>
      <w:numPr>
        <w:numId w:val="114"/>
      </w:numPr>
    </w:pPr>
  </w:style>
  <w:style w:type="numbering" w:styleId="Импортированный стиль 42">
    <w:name w:val="Импортированный стиль 42"/>
    <w:pPr>
      <w:numPr>
        <w:numId w:val="117"/>
      </w:numPr>
    </w:pPr>
  </w:style>
  <w:style w:type="numbering" w:styleId="Импортированный стиль 43">
    <w:name w:val="Импортированный стиль 43"/>
    <w:pPr>
      <w:numPr>
        <w:numId w:val="121"/>
      </w:numPr>
    </w:pPr>
  </w:style>
  <w:style w:type="numbering" w:styleId="Импортированный стиль 44">
    <w:name w:val="Импортированный стиль 44"/>
    <w:pPr>
      <w:numPr>
        <w:numId w:val="123"/>
      </w:numPr>
    </w:pPr>
  </w:style>
  <w:style w:type="numbering" w:styleId="Импортированный стиль 45">
    <w:name w:val="Импортированный стиль 45"/>
    <w:pPr>
      <w:numPr>
        <w:numId w:val="12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numbering" Target="numbering.xml"/><Relationship Id="rId1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